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F5" w:rsidRPr="0026244C" w:rsidRDefault="0026244C" w:rsidP="0026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44C">
        <w:rPr>
          <w:rFonts w:ascii="Times New Roman" w:hAnsi="Times New Roman" w:cs="Times New Roman"/>
          <w:sz w:val="28"/>
          <w:szCs w:val="28"/>
        </w:rPr>
        <w:t>Мелиорация</w:t>
      </w:r>
    </w:p>
    <w:p w:rsidR="0026244C" w:rsidRPr="0026244C" w:rsidRDefault="0026244C" w:rsidP="00262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44C">
        <w:rPr>
          <w:rFonts w:ascii="Times New Roman" w:hAnsi="Times New Roman" w:cs="Times New Roman"/>
          <w:sz w:val="28"/>
          <w:szCs w:val="28"/>
        </w:rPr>
        <w:t>Мелиорация и рекультивация земель [Электронный ресурс]: электронное учебное пособие / сост. М. А. Яковченко, А. А. Косолапова, А. А. Храпов, Кемеровский ГСХИ. – Кемерово, 2018.</w:t>
      </w:r>
    </w:p>
    <w:p w:rsidR="0026244C" w:rsidRPr="0026244C" w:rsidRDefault="0026244C" w:rsidP="002624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244C">
        <w:rPr>
          <w:rFonts w:ascii="Times New Roman" w:hAnsi="Times New Roman" w:cs="Times New Roman"/>
          <w:sz w:val="28"/>
          <w:szCs w:val="28"/>
        </w:rPr>
        <w:t xml:space="preserve">Азаренко, Ю. А. Химическая мелиорация </w:t>
      </w:r>
      <w:proofErr w:type="gramStart"/>
      <w:r w:rsidRPr="0026244C">
        <w:rPr>
          <w:rFonts w:ascii="Times New Roman" w:hAnsi="Times New Roman" w:cs="Times New Roman"/>
          <w:sz w:val="28"/>
          <w:szCs w:val="28"/>
        </w:rPr>
        <w:t>почв :</w:t>
      </w:r>
      <w:proofErr w:type="gramEnd"/>
      <w:r w:rsidRPr="0026244C">
        <w:rPr>
          <w:rFonts w:ascii="Times New Roman" w:hAnsi="Times New Roman" w:cs="Times New Roman"/>
          <w:sz w:val="28"/>
          <w:szCs w:val="28"/>
        </w:rPr>
        <w:t xml:space="preserve"> учебное пособие / Ю. А. Азаренко. — </w:t>
      </w:r>
      <w:proofErr w:type="gramStart"/>
      <w:r w:rsidRPr="0026244C">
        <w:rPr>
          <w:rFonts w:ascii="Times New Roman" w:hAnsi="Times New Roman" w:cs="Times New Roman"/>
          <w:sz w:val="28"/>
          <w:szCs w:val="28"/>
        </w:rPr>
        <w:t>Омск :</w:t>
      </w:r>
      <w:proofErr w:type="gramEnd"/>
      <w:r w:rsidRPr="0026244C">
        <w:rPr>
          <w:rFonts w:ascii="Times New Roman" w:hAnsi="Times New Roman" w:cs="Times New Roman"/>
          <w:sz w:val="28"/>
          <w:szCs w:val="28"/>
        </w:rPr>
        <w:t xml:space="preserve"> Омский ГАУ, 2018. — 97 с.</w:t>
      </w:r>
      <w:bookmarkStart w:id="0" w:name="_GoBack"/>
      <w:bookmarkEnd w:id="0"/>
    </w:p>
    <w:sectPr w:rsidR="0026244C" w:rsidRPr="00262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45F11"/>
    <w:multiLevelType w:val="hybridMultilevel"/>
    <w:tmpl w:val="5D02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FB"/>
    <w:rsid w:val="00104BFB"/>
    <w:rsid w:val="0026244C"/>
    <w:rsid w:val="007F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B6A64-2180-4794-BE27-2E4C3E21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2023-10-28T06:30:00Z</dcterms:created>
  <dcterms:modified xsi:type="dcterms:W3CDTF">2023-10-28T06:33:00Z</dcterms:modified>
</cp:coreProperties>
</file>