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F1" w:rsidRDefault="00D032F1" w:rsidP="00D032F1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51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Основы вожатской и волонтерской деятельности</w:t>
      </w:r>
    </w:p>
    <w:p w:rsidR="00D032F1" w:rsidRPr="00CA3E26" w:rsidRDefault="00D032F1" w:rsidP="00D032F1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D032F1" w:rsidRPr="007324F5" w:rsidRDefault="00D032F1" w:rsidP="00D032F1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D032F1" w:rsidRPr="00AB5131" w:rsidRDefault="00D032F1" w:rsidP="00D032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31">
        <w:rPr>
          <w:rFonts w:ascii="Times New Roman" w:hAnsi="Times New Roman" w:cs="Times New Roman"/>
          <w:sz w:val="24"/>
          <w:szCs w:val="24"/>
        </w:rPr>
        <w:t>Федорова, С. Н. Этнокультурное развитие детей. Психолого-педагогическое сопровождение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учебное пособие / С.Н. Федорова.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ФОРУМ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ИНФРА-М, 2020.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176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AB5131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https://znanium.com/catalog/product/1080407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032F1" w:rsidRPr="00AB5131" w:rsidRDefault="00D032F1" w:rsidP="00D032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31">
        <w:rPr>
          <w:rFonts w:ascii="Times New Roman" w:hAnsi="Times New Roman" w:cs="Times New Roman"/>
          <w:sz w:val="24"/>
          <w:szCs w:val="24"/>
        </w:rPr>
        <w:t>Модели создания воспитывающей среды в образовательных организациях, организациях отдыха детей и их оздоровления: наука, технологии, практики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сборник статей / под ред. Т. Н. Владимировой, Н. Ю. </w:t>
      </w:r>
      <w:proofErr w:type="spellStart"/>
      <w:r w:rsidRPr="00AB5131">
        <w:rPr>
          <w:rFonts w:ascii="Times New Roman" w:hAnsi="Times New Roman" w:cs="Times New Roman"/>
          <w:sz w:val="24"/>
          <w:szCs w:val="24"/>
        </w:rPr>
        <w:t>Лесконог</w:t>
      </w:r>
      <w:proofErr w:type="spellEnd"/>
      <w:r w:rsidRPr="00AB5131">
        <w:rPr>
          <w:rFonts w:ascii="Times New Roman" w:hAnsi="Times New Roman" w:cs="Times New Roman"/>
          <w:sz w:val="24"/>
          <w:szCs w:val="24"/>
        </w:rPr>
        <w:t xml:space="preserve">, Л. Ф. Шаламовой.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МПГУ, 2018.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454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- ISBN 978-5-4263-0692-9.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6" w:history="1">
        <w:r w:rsidRPr="00AB5131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https://znanium.com/catalog/product/1021237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032F1" w:rsidRPr="00AB5131" w:rsidRDefault="00D032F1" w:rsidP="00D032F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5131">
        <w:rPr>
          <w:rFonts w:ascii="Times New Roman" w:hAnsi="Times New Roman" w:cs="Times New Roman"/>
          <w:sz w:val="24"/>
          <w:szCs w:val="24"/>
        </w:rPr>
        <w:t xml:space="preserve">Цепляева, С. А. Основы </w:t>
      </w:r>
      <w:proofErr w:type="spellStart"/>
      <w:r w:rsidRPr="00AB5131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AB5131">
        <w:rPr>
          <w:rFonts w:ascii="Times New Roman" w:hAnsi="Times New Roman" w:cs="Times New Roman"/>
          <w:sz w:val="24"/>
          <w:szCs w:val="24"/>
        </w:rPr>
        <w:t xml:space="preserve"> педагогики в системе профессиональной подготовки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учебное пособие / С. А. Цепляева.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Волгоград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Волгоградский ГАУ, 2015.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88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AB513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B5131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AB5131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AB5131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https://znanium.com/catalog/product/615241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6214E"/>
    <w:multiLevelType w:val="hybridMultilevel"/>
    <w:tmpl w:val="BC64E674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2F1"/>
    <w:rsid w:val="00121C6B"/>
    <w:rsid w:val="003B434A"/>
    <w:rsid w:val="006376DC"/>
    <w:rsid w:val="00D0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F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0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032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6152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21237" TargetMode="External"/><Relationship Id="rId5" Type="http://schemas.openxmlformats.org/officeDocument/2006/relationships/hyperlink" Target="https://znanium.com/catalog/product/10804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2020-12-01T10:53:00Z</dcterms:created>
  <dcterms:modified xsi:type="dcterms:W3CDTF">2020-12-01T10:53:00Z</dcterms:modified>
</cp:coreProperties>
</file>