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741E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3949CE2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175358DB" w14:textId="77777777" w:rsidR="00C6402B" w:rsidRPr="00DC1F88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88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7384795C" w14:textId="77777777" w:rsidR="00C6402B" w:rsidRPr="00851493" w:rsidRDefault="00C6402B" w:rsidP="00C64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0BA47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34671960" w14:textId="77777777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72453AB5" w14:textId="672D558B" w:rsidR="00C6402B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235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2241ED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952D7D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64EA32DA" w14:textId="6D5F6C66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A235E">
        <w:rPr>
          <w:rFonts w:ascii="Times New Roman" w:hAnsi="Times New Roman" w:cs="Times New Roman"/>
          <w:sz w:val="24"/>
          <w:szCs w:val="24"/>
        </w:rPr>
        <w:t xml:space="preserve">»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A235E">
        <w:rPr>
          <w:rFonts w:ascii="Times New Roman" w:hAnsi="Times New Roman" w:cs="Times New Roman"/>
          <w:sz w:val="24"/>
          <w:szCs w:val="24"/>
        </w:rPr>
        <w:t xml:space="preserve"> 20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A235E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2241E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7ADD434" w14:textId="63B36999" w:rsidR="00C6402B" w:rsidRPr="005A235E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235E">
        <w:rPr>
          <w:rFonts w:ascii="Times New Roman" w:hAnsi="Times New Roman" w:cs="Times New Roman"/>
          <w:sz w:val="24"/>
          <w:szCs w:val="24"/>
        </w:rPr>
        <w:t>ИО Декана ВАШ</w:t>
      </w:r>
      <w:r w:rsidR="002241ED">
        <w:rPr>
          <w:rFonts w:ascii="Times New Roman" w:hAnsi="Times New Roman" w:cs="Times New Roman"/>
          <w:sz w:val="24"/>
          <w:szCs w:val="24"/>
        </w:rPr>
        <w:t xml:space="preserve"> ____________ Белова С.Н.</w:t>
      </w:r>
    </w:p>
    <w:p w14:paraId="0490C9B7" w14:textId="5940D4B0" w:rsidR="00C6402B" w:rsidRPr="002241ED" w:rsidRDefault="00C6402B" w:rsidP="00C6402B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5A23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4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2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9F78F" w14:textId="77777777" w:rsidR="00B65431" w:rsidRDefault="00B65431" w:rsidP="00C6402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C6BD7FC" w14:textId="0A812D0D" w:rsidR="002A6BB6" w:rsidRDefault="002A6BB6" w:rsidP="002A6BB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4345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1CD03E13" w14:textId="77777777" w:rsidR="00B64345" w:rsidRPr="00B64345" w:rsidRDefault="00B64345" w:rsidP="00B6434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FAFD9E5" w14:textId="618E9858" w:rsidR="00B64345" w:rsidRPr="00B64345" w:rsidRDefault="00B64345" w:rsidP="002A6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3448A684" w14:textId="5AB9F6E1" w:rsidR="008D396C" w:rsidRDefault="00B64345" w:rsidP="00630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345">
        <w:rPr>
          <w:rFonts w:ascii="Times New Roman" w:hAnsi="Times New Roman" w:cs="Times New Roman"/>
          <w:b/>
          <w:bCs/>
          <w:sz w:val="28"/>
          <w:szCs w:val="28"/>
        </w:rPr>
        <w:t>Б1.О.01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390" w:rsidRPr="00630390">
        <w:rPr>
          <w:rFonts w:ascii="Times New Roman" w:hAnsi="Times New Roman" w:cs="Times New Roman"/>
          <w:b/>
          <w:bCs/>
          <w:sz w:val="28"/>
          <w:szCs w:val="28"/>
        </w:rPr>
        <w:t>Мировые системы разделения труда производства продукции животноводства</w:t>
      </w:r>
    </w:p>
    <w:p w14:paraId="2B410C6D" w14:textId="32E5C519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по направлению подготовки магистратуры</w:t>
      </w:r>
    </w:p>
    <w:p w14:paraId="143D5755" w14:textId="081E2260" w:rsidR="00B64345" w:rsidRDefault="00B64345" w:rsidP="0063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36.04.02 </w:t>
      </w:r>
      <w:r w:rsidR="00602B17" w:rsidRPr="00602B17">
        <w:rPr>
          <w:rFonts w:ascii="Times New Roman" w:hAnsi="Times New Roman" w:cs="Times New Roman"/>
          <w:sz w:val="28"/>
          <w:szCs w:val="28"/>
        </w:rPr>
        <w:t>Зоотехния, профиль Технологическое предпринимательство в АПК.</w:t>
      </w:r>
    </w:p>
    <w:p w14:paraId="6300D478" w14:textId="31E3F36F" w:rsidR="00804C94" w:rsidRDefault="00804C94" w:rsidP="006303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E182C4" w14:textId="299EC489" w:rsidR="00C6402B" w:rsidRPr="00B41EB3" w:rsidRDefault="00C6402B" w:rsidP="00C640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2241ED" w:rsidRPr="002241ED">
        <w:rPr>
          <w:rFonts w:ascii="Times New Roman" w:hAnsi="Times New Roman" w:cs="Times New Roman"/>
          <w:sz w:val="24"/>
          <w:szCs w:val="24"/>
        </w:rPr>
        <w:t>Ижмулкина Екатерина Александровна</w:t>
      </w:r>
    </w:p>
    <w:p w14:paraId="416248A2" w14:textId="77777777" w:rsidR="00C6402B" w:rsidRDefault="00C6402B" w:rsidP="00C6402B"/>
    <w:p w14:paraId="728947DD" w14:textId="77777777" w:rsidR="00C6402B" w:rsidRDefault="00C6402B" w:rsidP="00C6402B"/>
    <w:p w14:paraId="1796E166" w14:textId="77777777" w:rsidR="00C6402B" w:rsidRDefault="00C6402B" w:rsidP="00C6402B"/>
    <w:p w14:paraId="1251C021" w14:textId="77777777" w:rsidR="00C6402B" w:rsidRDefault="00C6402B" w:rsidP="00C6402B"/>
    <w:p w14:paraId="65445CB2" w14:textId="77777777" w:rsidR="00C6402B" w:rsidRDefault="00C6402B" w:rsidP="00C6402B"/>
    <w:p w14:paraId="0AA50709" w14:textId="77777777" w:rsidR="00C6402B" w:rsidRDefault="00C6402B" w:rsidP="00C6402B"/>
    <w:p w14:paraId="780BAD19" w14:textId="77777777" w:rsidR="00C6402B" w:rsidRDefault="00C6402B" w:rsidP="00C6402B"/>
    <w:p w14:paraId="72FC8733" w14:textId="77777777" w:rsidR="00C6402B" w:rsidRDefault="00C6402B" w:rsidP="00C6402B"/>
    <w:p w14:paraId="5CDB97C0" w14:textId="77777777" w:rsidR="00C6402B" w:rsidRDefault="00C6402B" w:rsidP="00C6402B"/>
    <w:p w14:paraId="69E6B68A" w14:textId="77777777" w:rsidR="002241ED" w:rsidRDefault="002241ED" w:rsidP="002E62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66109" w14:textId="11E3358D" w:rsidR="00804C94" w:rsidRPr="002E6220" w:rsidRDefault="00C6402B" w:rsidP="00783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B3">
        <w:rPr>
          <w:rFonts w:ascii="Times New Roman" w:hAnsi="Times New Roman" w:cs="Times New Roman"/>
          <w:sz w:val="24"/>
          <w:szCs w:val="24"/>
        </w:rPr>
        <w:t>Кемерово 202</w:t>
      </w:r>
      <w:r w:rsidR="00705B8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27349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888714" w14:textId="77777777" w:rsidR="002241ED" w:rsidRDefault="002241ED" w:rsidP="00F037F4">
          <w:pPr>
            <w:pStyle w:val="aa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34120871" w14:textId="4AE677A3" w:rsidR="00F037F4" w:rsidRPr="00F037F4" w:rsidRDefault="00F037F4" w:rsidP="00F037F4">
          <w:pPr>
            <w:pStyle w:val="aa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F037F4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38EE08DA" w14:textId="6F406728" w:rsidR="00F037F4" w:rsidRDefault="00F037F4">
          <w:pPr>
            <w:pStyle w:val="1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6982" w:history="1">
            <w:r w:rsidRPr="00B10F37">
              <w:rPr>
                <w:rStyle w:val="ab"/>
                <w:noProof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_Toc133496982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66E03" w14:textId="7E42E6F0" w:rsidR="00F037F4" w:rsidRDefault="00CB0779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3" w:history="1">
            <w:r w:rsidR="00F037F4" w:rsidRPr="00B10F37">
              <w:rPr>
                <w:rStyle w:val="ab"/>
                <w:noProof/>
              </w:rPr>
              <w:t>1.1 Перечень компетенций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_Toc133496983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3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23472243" w14:textId="61823809" w:rsidR="00F037F4" w:rsidRDefault="00CB0779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4" w:history="1">
            <w:r w:rsidR="00F037F4" w:rsidRPr="00B10F37">
              <w:rPr>
                <w:rStyle w:val="ab"/>
                <w:noProof/>
              </w:rPr>
              <w:t>1.2 Показатели и критерии оценивания компетенций на различных этапах их формирования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_Toc133496984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4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7AFA2E84" w14:textId="07EE057E" w:rsidR="00F037F4" w:rsidRDefault="00CB0779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5" w:history="1">
            <w:r w:rsidR="00F037F4" w:rsidRPr="00B10F37">
              <w:rPr>
                <w:rStyle w:val="ab"/>
                <w:noProof/>
              </w:rPr>
              <w:t>1.3 Описание шкал оценивания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_Toc133496985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6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AD77769" w14:textId="51F8F12D" w:rsidR="00F037F4" w:rsidRDefault="00CB0779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6" w:history="1">
            <w:r w:rsidR="00F037F4" w:rsidRPr="00B10F37">
              <w:rPr>
                <w:rStyle w:val="ab"/>
                <w:noProof/>
              </w:rPr>
              <w:t>2. ТИПОВЫЕ КОНТРОЛЬНЫЕ ЗАДАНИЯ, НЕОБХОДИМЫЕ ДЛЯ ОЦЕНКИ ЗНАНИЙ, УМЕНИЙ, НАВЫКОВ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_Toc133496986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670CE1EA" w14:textId="4DF6A1B0" w:rsidR="00F037F4" w:rsidRDefault="00CB0779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133496987" w:history="1">
            <w:r w:rsidR="00F037F4" w:rsidRPr="00B10F37">
              <w:rPr>
                <w:rStyle w:val="ab"/>
                <w:noProof/>
              </w:rPr>
              <w:t>2.1 Текущий контроль знаний студентов</w:t>
            </w:r>
            <w:r w:rsidR="00F037F4">
              <w:rPr>
                <w:noProof/>
                <w:webHidden/>
              </w:rPr>
              <w:tab/>
            </w:r>
            <w:r w:rsidR="00F037F4">
              <w:rPr>
                <w:noProof/>
                <w:webHidden/>
              </w:rPr>
              <w:fldChar w:fldCharType="begin"/>
            </w:r>
            <w:r w:rsidR="00F037F4">
              <w:rPr>
                <w:noProof/>
                <w:webHidden/>
              </w:rPr>
              <w:instrText xml:space="preserve"> PAGEREF _Toc133496987 \h </w:instrText>
            </w:r>
            <w:r w:rsidR="00F037F4">
              <w:rPr>
                <w:noProof/>
                <w:webHidden/>
              </w:rPr>
            </w:r>
            <w:r w:rsidR="00F037F4">
              <w:rPr>
                <w:noProof/>
                <w:webHidden/>
              </w:rPr>
              <w:fldChar w:fldCharType="separate"/>
            </w:r>
            <w:r w:rsidR="00F037F4">
              <w:rPr>
                <w:noProof/>
                <w:webHidden/>
              </w:rPr>
              <w:t>8</w:t>
            </w:r>
            <w:r w:rsidR="00F037F4">
              <w:rPr>
                <w:noProof/>
                <w:webHidden/>
              </w:rPr>
              <w:fldChar w:fldCharType="end"/>
            </w:r>
          </w:hyperlink>
        </w:p>
        <w:p w14:paraId="32DAA3DA" w14:textId="55553F4F" w:rsidR="00F037F4" w:rsidRDefault="00F037F4">
          <w:r>
            <w:rPr>
              <w:b/>
              <w:bCs/>
            </w:rPr>
            <w:fldChar w:fldCharType="end"/>
          </w:r>
        </w:p>
      </w:sdtContent>
    </w:sdt>
    <w:p w14:paraId="792F18AF" w14:textId="1ED2EF4E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35563" w14:textId="555F667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AE994" w14:textId="1A0FA06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88FD0F" w14:textId="7661156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7EA195" w14:textId="6609752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E0DAA0" w14:textId="342FE41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4E60DC" w14:textId="55E6A03A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9DB5C7" w14:textId="3C534B9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86BCF6" w14:textId="660C078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A926C" w14:textId="3D20302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3DF79" w14:textId="3F00EB3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D6B8A" w14:textId="32234195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97D0AA" w14:textId="142CD3F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CB7149" w14:textId="15C5C1DB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AABB35" w14:textId="56DCD97D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906633" w14:textId="4BADB1E8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8EE307" w14:textId="41A863E7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D5F05" w14:textId="4003354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20E027" w14:textId="46442ACF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2B1D98" w14:textId="511B1441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E4D8C2" w14:textId="70243544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C7354" w14:textId="368140A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9DFB2" w14:textId="73E06EB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0570A7" w14:textId="29327F5E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4D0F78" w14:textId="4B088903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D0FE8" w14:textId="49BE0FC6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C59E91" w14:textId="77777777" w:rsidR="00F037F4" w:rsidRDefault="00F037F4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C94DE" w14:textId="5BE55D5D" w:rsidR="00BF6AEC" w:rsidRPr="00DE2AEB" w:rsidRDefault="00BF6AEC" w:rsidP="00DE2AEB">
      <w:pPr>
        <w:pStyle w:val="1"/>
      </w:pPr>
      <w:bookmarkStart w:id="1" w:name="_Toc133496982"/>
      <w:r w:rsidRPr="00DE2AEB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7CE3540" w14:textId="54E34446" w:rsidR="00FF2278" w:rsidRPr="00FF2278" w:rsidRDefault="00BF6AEC" w:rsidP="00DE2AEB">
      <w:pPr>
        <w:pStyle w:val="1"/>
        <w:jc w:val="both"/>
      </w:pPr>
      <w:bookmarkStart w:id="2" w:name="_Toc133496983"/>
      <w:r w:rsidRPr="00FF2278">
        <w:t>1.1 Перечень компетенций</w:t>
      </w:r>
      <w:bookmarkEnd w:id="2"/>
    </w:p>
    <w:p w14:paraId="5DCF4FFA" w14:textId="77777777" w:rsidR="00BF6AEC" w:rsidRPr="00BF6AEC" w:rsidRDefault="00BF6AEC" w:rsidP="00F122F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753C0A10" w14:textId="77777777" w:rsidR="00BF6AEC" w:rsidRPr="00BF6AEC" w:rsidRDefault="00BF6AEC" w:rsidP="00F122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AEC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F58DB1D" w14:textId="7E1326CC" w:rsidR="00BF6AEC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УК-1:</w:t>
      </w:r>
      <w:r w:rsidRPr="00FF2278">
        <w:t xml:space="preserve"> </w:t>
      </w:r>
      <w:r w:rsidRPr="00FF2278">
        <w:rPr>
          <w:rFonts w:ascii="Times New Roman" w:hAnsi="Times New Roman" w:cs="Times New Roman"/>
          <w:sz w:val="28"/>
          <w:szCs w:val="28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AACBB" w14:textId="5E14FF6C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УК-6:</w:t>
      </w:r>
      <w:r w:rsidR="00BF1444" w:rsidRP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 w:rsidR="00BF1444">
        <w:rPr>
          <w:rFonts w:ascii="Times New Roman" w:hAnsi="Times New Roman" w:cs="Times New Roman"/>
          <w:sz w:val="28"/>
          <w:szCs w:val="28"/>
        </w:rPr>
        <w:t>;</w:t>
      </w:r>
    </w:p>
    <w:p w14:paraId="7589AD62" w14:textId="1F131899" w:rsidR="00FF2278" w:rsidRDefault="00FF2278" w:rsidP="00F122FF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ПК-1:</w:t>
      </w:r>
      <w:r w:rsidR="00BF1444"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Способен разрабатывать перспективный план развития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животноводства в организации с учетом текущего и перспективного</w:t>
      </w:r>
      <w:r w:rsidR="00BF1444">
        <w:rPr>
          <w:rFonts w:ascii="Times New Roman" w:hAnsi="Times New Roman" w:cs="Times New Roman"/>
          <w:sz w:val="28"/>
          <w:szCs w:val="28"/>
        </w:rPr>
        <w:t xml:space="preserve"> </w:t>
      </w:r>
      <w:r w:rsidR="00BF1444" w:rsidRPr="00BF1444">
        <w:rPr>
          <w:rFonts w:ascii="Times New Roman" w:hAnsi="Times New Roman" w:cs="Times New Roman"/>
          <w:sz w:val="28"/>
          <w:szCs w:val="28"/>
        </w:rPr>
        <w:t>состояния внутренней и внешней среды в условиях цифровой экономики</w:t>
      </w:r>
      <w:r w:rsidR="001B47E4">
        <w:rPr>
          <w:rFonts w:ascii="Times New Roman" w:hAnsi="Times New Roman" w:cs="Times New Roman"/>
          <w:sz w:val="28"/>
          <w:szCs w:val="28"/>
        </w:rPr>
        <w:t>.</w:t>
      </w:r>
    </w:p>
    <w:p w14:paraId="48F911E6" w14:textId="7EF14F59" w:rsidR="00BF6AEC" w:rsidRDefault="00BF6AEC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DFD66" w14:textId="1E6EF37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7F0C07" w14:textId="21FD1C5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343CFA" w14:textId="1D13E55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2F083" w14:textId="4BE18F4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419D43" w14:textId="1B3AD55B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7B882" w14:textId="180E32C3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BE2D04" w14:textId="61D1EBE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54346B" w14:textId="326BC07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C47085" w14:textId="0D1D9ADA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CA4C53" w14:textId="42DEEFA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9CE242" w14:textId="06A1033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0493DE" w14:textId="4CA98B68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55F3DE" w14:textId="3F79526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5A3F10" w14:textId="1D320AE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8FB57" w14:textId="562EEDA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1095" w14:textId="3D691A11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19D446" w14:textId="6DF1299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D56D7B" w14:textId="31D5E99E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701562" w14:textId="44F1394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2F2930" w14:textId="2D4C12D2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AC9D8" w14:textId="339E4F37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51D276" w14:textId="6D03DE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6069B" w14:textId="58B83675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0E11A7" w14:textId="6CC803C4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556B6" w14:textId="0F1C5C29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854C7" w14:textId="30A945DD" w:rsidR="008A4C8A" w:rsidRDefault="008A4C8A" w:rsidP="00BF6A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0072B" w14:textId="472FBC03" w:rsidR="008A4C8A" w:rsidRPr="0091235A" w:rsidRDefault="008A4C8A" w:rsidP="009123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66D8F" w14:textId="77777777" w:rsidR="008A4C8A" w:rsidRPr="008A4C8A" w:rsidRDefault="008A4C8A" w:rsidP="00DE2AEB">
      <w:pPr>
        <w:pStyle w:val="1"/>
        <w:jc w:val="both"/>
      </w:pPr>
      <w:bookmarkStart w:id="3" w:name="_Toc133496984"/>
      <w:r w:rsidRPr="008A4C8A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351FF19E" w14:textId="32FDD69E" w:rsidR="00DD6DB2" w:rsidRDefault="008A4C8A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8A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«уметь», «владеть» (З1, У1, В1, З2, У2, В2, З3, У3, В3), расписанные по отдельным компетенциям. Формирование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дескрипторов происходит в течение изучения дисциплины по этапам в рамках различного вида занятий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C8A">
        <w:rPr>
          <w:rFonts w:ascii="Times New Roman" w:hAnsi="Times New Roman" w:cs="Times New Roman"/>
          <w:sz w:val="28"/>
          <w:szCs w:val="28"/>
        </w:rPr>
        <w:t>работы.</w:t>
      </w:r>
      <w:r w:rsidRPr="008A4C8A">
        <w:rPr>
          <w:rFonts w:ascii="Times New Roman" w:hAnsi="Times New Roman" w:cs="Times New Roman"/>
          <w:sz w:val="28"/>
          <w:szCs w:val="28"/>
        </w:rPr>
        <w:cr/>
      </w:r>
    </w:p>
    <w:p w14:paraId="79360A11" w14:textId="16F2A7A5" w:rsidR="00DD6DB2" w:rsidRDefault="00DD6DB2" w:rsidP="003B7A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DB2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DB2">
        <w:rPr>
          <w:rFonts w:ascii="Times New Roman" w:hAnsi="Times New Roman" w:cs="Times New Roman"/>
          <w:sz w:val="28"/>
          <w:szCs w:val="28"/>
        </w:rPr>
        <w:t>оценивания</w:t>
      </w:r>
    </w:p>
    <w:p w14:paraId="76162C1F" w14:textId="37A58294" w:rsidR="005B66B6" w:rsidRDefault="005B66B6" w:rsidP="000D3E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2763"/>
        <w:gridCol w:w="72"/>
        <w:gridCol w:w="3093"/>
        <w:gridCol w:w="25"/>
        <w:gridCol w:w="3544"/>
      </w:tblGrid>
      <w:tr w:rsidR="000D3E20" w14:paraId="48A58F7B" w14:textId="77777777" w:rsidTr="00C457FD">
        <w:trPr>
          <w:trHeight w:val="4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687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УК-1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5A7E" w14:textId="77777777" w:rsidR="000D3E20" w:rsidRPr="00424D83" w:rsidRDefault="000D3E20" w:rsidP="000D3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24D83" w14:paraId="2F4C2EBB" w14:textId="77777777" w:rsidTr="00C457FD">
        <w:trPr>
          <w:trHeight w:val="47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8EDD2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9BC1" w14:textId="77777777" w:rsidR="00424D83" w:rsidRPr="00424D83" w:rsidRDefault="00424D83" w:rsidP="00424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424D83" w14:paraId="703AA7CB" w14:textId="77777777" w:rsidTr="00C457FD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79D4" w14:textId="77777777" w:rsidR="00424D83" w:rsidRPr="00424D83" w:rsidRDefault="00424D83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6ED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56B00A1E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FCD6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017072B7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8935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20B58EF9" w14:textId="77777777" w:rsidR="00424D83" w:rsidRPr="00424D83" w:rsidRDefault="00424D83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424D83" w14:paraId="0D599B19" w14:textId="77777777" w:rsidTr="00C178D6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F93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6CB0625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45BACAA7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Описывает и проводит объективный анализ проблемной ситуации, построения аналитической карты для выявления сущности и причин проблемы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3120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Интегрирует данные, полученные из различных источников, разбивает сложные вопросы на составляющие части. Критично относится к информации, тщательно проверяет данные.  Описывает проблемную ситуацию, с помощью других лиц определяет причины ее появления в горизонтальной и вертикальной системах разделения труда.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64E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Анализирует факты, цифры, информацию, ищет тенденции, выявляет недостаточность данных, учитывает неочевидные скрытые факторы, делает корректные выводы относительно причин появления проблемных ситуаций в горизонтальной и вертикальной системах разделения труда.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85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 xml:space="preserve">Быстро анализирует и корректно работает с различного рода информацией, устанавливает взаимосвязи между разрозненными данными. Принимает взвешенные решения на основе собранных данных относительно типа проблемной ситуации, анализирует риски и потенциальные ограничения, рассматривает возможные альтернативные варианты действий устранения причин проблемных ситуаций в вертикальных и горизонтальных системах разделения труда. </w:t>
            </w:r>
          </w:p>
          <w:p w14:paraId="7012692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D83" w14:paraId="2D23DEC0" w14:textId="77777777" w:rsidTr="00C178D6">
        <w:trPr>
          <w:trHeight w:val="8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D27E" w14:textId="77777777" w:rsidR="00424D83" w:rsidRPr="00424D83" w:rsidRDefault="00424D83" w:rsidP="00C17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sz w:val="20"/>
                <w:szCs w:val="20"/>
              </w:rPr>
              <w:t>Второй этап</w:t>
            </w:r>
          </w:p>
          <w:p w14:paraId="2B5AFF6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(завершение формирования)</w:t>
            </w:r>
          </w:p>
          <w:p w14:paraId="5D049471" w14:textId="77777777" w:rsidR="00424D83" w:rsidRPr="00424D83" w:rsidRDefault="00424D83" w:rsidP="00C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прогнозирование и проектирование вероятных сценариев развития проблемной ситуации и формирования стратегических управленческих решений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939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Отслеживает тенденции развития отрасли и понимает стратегические цели развития отрасли на уровне организации, региона, страны.</w:t>
            </w:r>
          </w:p>
          <w:p w14:paraId="35FFFED6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B3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При выработке решения основывается на заранее сформулированных критериях.</w:t>
            </w:r>
          </w:p>
          <w:p w14:paraId="0D4DC21F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Определяет долгосрочные перспективы развития отрасли, будущие потребности организации.</w:t>
            </w:r>
          </w:p>
          <w:p w14:paraId="7B1CD7C1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Демонстрирует широту видения, формирует стратегические решения с учетом внутренних и внешних аспектов функционирования организации.</w:t>
            </w:r>
          </w:p>
          <w:p w14:paraId="1C8E05AB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305" w14:textId="77777777" w:rsidR="00424D83" w:rsidRPr="00424D83" w:rsidRDefault="00424D83" w:rsidP="00C1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D83">
              <w:rPr>
                <w:rFonts w:ascii="Times New Roman" w:hAnsi="Times New Roman" w:cs="Times New Roman"/>
                <w:sz w:val="20"/>
                <w:szCs w:val="20"/>
              </w:rPr>
              <w:t>Мыслит масштабно, определяет перспективные направления развития отрасли на уровне региона и страны, конкретной организации, учитывает широкий круг факторов (экономических, политических, социальных и др.), рассматривает ситуацию в долгосрочной перспективе, производит оценку тенденций, предвидит возможные сценарии развития событий и действует исходя из них.</w:t>
            </w:r>
          </w:p>
        </w:tc>
      </w:tr>
      <w:tr w:rsidR="00C457FD" w14:paraId="20D98C47" w14:textId="77777777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1F2" w14:textId="77777777" w:rsidR="00C457FD" w:rsidRPr="00C457FD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F0FA" w14:textId="77777777" w:rsidR="00C457FD" w:rsidRPr="00C457FD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7FD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457FD" w14:paraId="4CC48AC2" w14:textId="77777777" w:rsidTr="00C457FD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AEF60" w14:textId="1746D763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00E0" w14:textId="3FDF51E0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C457FD" w14:paraId="147DA28A" w14:textId="4AF015B5" w:rsidTr="00C457FD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310A" w14:textId="77777777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7BD7B2" w14:textId="428AF08E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64B525F2" w14:textId="010EA8ED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336BC" w14:textId="673B4F53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71602D8C" w14:textId="21078B5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793AB2" w14:textId="77777777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77D9DA9" w14:textId="7ACD95B1" w:rsidR="00C457FD" w:rsidRPr="00964016" w:rsidRDefault="00C457FD" w:rsidP="00C457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C457FD" w14:paraId="3C11D90E" w14:textId="0128BB18" w:rsidTr="00C457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A826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4275996A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6FED82E6" w14:textId="348B48A8" w:rsidR="00C457FD" w:rsidRPr="00964016" w:rsidRDefault="00C457FD" w:rsidP="00C4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Осуществляет самооценку личностных ресурсов, оптимально их использует для успешного выполнения задач профессионального роста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9AAF" w14:textId="5E6F2401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На основе самооценки получает подтверждение того, что текущая работа помогает раскрыть собственный потенциал и реализоваться как профессионал. Концентрируется на изменениях и улучшении, демонстрирует наличие реалистичного взгляда на свои сильные и слабые стороны, тратит ощутимо много времени и энергии на саморазвитие, стремится расширить свои взгляды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A746C" w14:textId="68C5256F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Студент четко представляет свою профессиональную роль и статус после окончания вуза, имеет желание реализоваться в профессии и замотивирован на успех. Знает свои сильные и слабые стороны, вовлечен в такие виды деятельности, как чтение дополнительной профессиональной литературы, тренинги по саморазвитию, активно ищет пути для саморазвития, учится на ошибках.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A02D1" w14:textId="77777777" w:rsidR="00C457FD" w:rsidRPr="00964016" w:rsidRDefault="00C457FD" w:rsidP="00C4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016">
              <w:rPr>
                <w:rFonts w:ascii="Times New Roman" w:hAnsi="Times New Roman" w:cs="Times New Roman"/>
                <w:sz w:val="20"/>
                <w:szCs w:val="20"/>
              </w:rPr>
              <w:t>Вовлекает других людей в свой учебный процесс; спрашивает о направлениях своего дальнейшего развития, задаёт больше вопросов об улучшениях, когда получает обратную связь, готов измениться в ответ на критику, просит у других информацию о собственной эффективности</w:t>
            </w:r>
          </w:p>
          <w:p w14:paraId="129E3ECB" w14:textId="77777777" w:rsidR="00C457FD" w:rsidRPr="00964016" w:rsidRDefault="00C457FD" w:rsidP="00C45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94F6FD" w14:textId="11D430BD" w:rsidR="005B66B6" w:rsidRPr="00C457FD" w:rsidRDefault="005B66B6" w:rsidP="00C457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E7AA2" w14:textId="2EF9E286" w:rsidR="005B66B6" w:rsidRDefault="005B66B6" w:rsidP="00C457F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B6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что отражается в тематическом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6B6">
        <w:rPr>
          <w:rFonts w:ascii="Times New Roman" w:hAnsi="Times New Roman" w:cs="Times New Roman"/>
          <w:sz w:val="28"/>
          <w:szCs w:val="28"/>
        </w:rPr>
        <w:t>дисциплины.</w:t>
      </w:r>
    </w:p>
    <w:p w14:paraId="43740825" w14:textId="556948A2" w:rsidR="005B66B6" w:rsidRDefault="005B66B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0ECDA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84A618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1DE6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8C7B3F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C4DD8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1F384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E2823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4AB2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6601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9FE95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D46EBC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CEBA8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8956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C0732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AD161" w14:textId="706EBE3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84400F" w14:textId="639A77DB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F508CA" w14:textId="77777777" w:rsidR="00621EF6" w:rsidRDefault="00621EF6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ACBA99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C0C5ED" w14:textId="77777777" w:rsidR="00F11FE8" w:rsidRDefault="00F11FE8" w:rsidP="005B66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209CAA" w14:textId="77777777" w:rsidR="00F11FE8" w:rsidRPr="008F53EC" w:rsidRDefault="00F11FE8" w:rsidP="008F53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45CD9" w14:textId="4A72C260" w:rsidR="005B66B6" w:rsidRDefault="00F11FE8" w:rsidP="00DE2AEB">
      <w:pPr>
        <w:pStyle w:val="1"/>
        <w:jc w:val="both"/>
      </w:pPr>
      <w:bookmarkStart w:id="4" w:name="_Toc133496985"/>
      <w:r w:rsidRPr="00F11FE8">
        <w:lastRenderedPageBreak/>
        <w:t>1.3 Описание шкал оценивания</w:t>
      </w:r>
      <w:bookmarkEnd w:id="4"/>
    </w:p>
    <w:p w14:paraId="70FAF2E6" w14:textId="35E759D7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промежуточной аттестации используется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7468">
        <w:rPr>
          <w:rFonts w:ascii="Times New Roman" w:hAnsi="Times New Roman" w:cs="Times New Roman"/>
          <w:sz w:val="28"/>
          <w:szCs w:val="28"/>
        </w:rPr>
        <w:t>ьно-рейтинговая система оценок.</w:t>
      </w:r>
    </w:p>
    <w:p w14:paraId="667A7588" w14:textId="00B03813" w:rsidR="007F7468" w:rsidRP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оценивания результатов обучения (таблица 1), суммирует баллы за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контрольное задание и переводит полученный результат в вербальный аналог,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68">
        <w:rPr>
          <w:rFonts w:ascii="Times New Roman" w:hAnsi="Times New Roman" w:cs="Times New Roman"/>
          <w:sz w:val="28"/>
          <w:szCs w:val="28"/>
        </w:rPr>
        <w:t>руководствуясь таблицей 2 и формулой 1.</w:t>
      </w:r>
    </w:p>
    <w:p w14:paraId="28ADA0E4" w14:textId="77777777" w:rsidR="007F746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FBDCC5" w14:textId="0363D9F8" w:rsidR="007F7468" w:rsidRPr="007F7468" w:rsidRDefault="007F7468" w:rsidP="008F53E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2F97B584" w14:textId="280206BB" w:rsidR="00F11FE8" w:rsidRDefault="007F7468" w:rsidP="008F53E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70C8FB73" w14:textId="4293BD9E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9B1599" w14:paraId="75AD4C0F" w14:textId="77777777" w:rsidTr="00503C1F">
        <w:tc>
          <w:tcPr>
            <w:tcW w:w="568" w:type="dxa"/>
            <w:vAlign w:val="center"/>
          </w:tcPr>
          <w:p w14:paraId="404C1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41F6EC6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38D90D88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79E8DE83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9B1599" w14:paraId="088BB5E3" w14:textId="77777777" w:rsidTr="00503C1F">
        <w:tc>
          <w:tcPr>
            <w:tcW w:w="568" w:type="dxa"/>
            <w:vAlign w:val="center"/>
          </w:tcPr>
          <w:p w14:paraId="144BE10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3E055E1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EF7F5F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39A4F65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599" w14:paraId="2615CCAF" w14:textId="77777777" w:rsidTr="00503C1F">
        <w:tc>
          <w:tcPr>
            <w:tcW w:w="568" w:type="dxa"/>
            <w:vAlign w:val="center"/>
          </w:tcPr>
          <w:p w14:paraId="72CD7B1C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4FF8E379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1A3B6E0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74F7D60E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62DBD20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B1599" w14:paraId="1DC3D7AB" w14:textId="77777777" w:rsidTr="00503C1F">
        <w:tc>
          <w:tcPr>
            <w:tcW w:w="568" w:type="dxa"/>
            <w:vAlign w:val="center"/>
          </w:tcPr>
          <w:p w14:paraId="2D5A238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7610BBBD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7AFF447B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DF328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6468A66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1DF222BF" w14:textId="77777777" w:rsidTr="00503C1F">
        <w:tc>
          <w:tcPr>
            <w:tcW w:w="568" w:type="dxa"/>
            <w:vAlign w:val="center"/>
          </w:tcPr>
          <w:p w14:paraId="7D357B5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07C95F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5358A9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0B682F1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36E22D57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99" w14:paraId="469CBACE" w14:textId="77777777" w:rsidTr="00503C1F">
        <w:tc>
          <w:tcPr>
            <w:tcW w:w="568" w:type="dxa"/>
            <w:vAlign w:val="center"/>
          </w:tcPr>
          <w:p w14:paraId="6D2BBF71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25C4BE2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69D8046D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1F2EB5F2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5E06D16A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9B1599" w14:paraId="47D7C5ED" w14:textId="77777777" w:rsidTr="00503C1F">
        <w:tc>
          <w:tcPr>
            <w:tcW w:w="568" w:type="dxa"/>
            <w:vAlign w:val="center"/>
          </w:tcPr>
          <w:p w14:paraId="05B74EE0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64599946" w14:textId="77777777" w:rsidR="009B1599" w:rsidRPr="00AE4EEF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EF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5C5A1195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C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06616456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152FD99" w14:textId="77777777" w:rsidR="009B1599" w:rsidRPr="007E4C4C" w:rsidRDefault="009B1599" w:rsidP="00503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079AD" w14:textId="2BBD2E03" w:rsidR="007F7468" w:rsidRPr="00E64354" w:rsidRDefault="007F7468" w:rsidP="00E643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6472F" w14:textId="6A54C543" w:rsidR="007F7468" w:rsidRPr="007F7468" w:rsidRDefault="007F7468" w:rsidP="009B159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11359BD6" w14:textId="77777777" w:rsidR="007F7468" w:rsidRPr="007F7468" w:rsidRDefault="007F7468" w:rsidP="009B159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7782A730" w14:textId="6CACE2DF" w:rsid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8865AB" w14:textId="5AEA7724" w:rsidR="00E64354" w:rsidRPr="00E64354" w:rsidRDefault="00E64354" w:rsidP="007F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46C0C75C" w14:textId="77777777" w:rsidR="00E64354" w:rsidRDefault="00E64354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963CA4" w14:textId="76DC2BA1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2A15271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7F7468">
        <w:rPr>
          <w:rFonts w:ascii="Times New Roman" w:hAnsi="Times New Roman" w:cs="Times New Roman"/>
          <w:sz w:val="28"/>
          <w:szCs w:val="28"/>
        </w:rPr>
        <w:t>m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7F7468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31E4A459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946F1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F7468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2B81C85E" w14:textId="77777777" w:rsidR="007F7468" w:rsidRPr="007F7468" w:rsidRDefault="007F7468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6A8E4DAF" w14:textId="77777777" w:rsidR="0027249D" w:rsidRDefault="0027249D" w:rsidP="007F7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24749" w14:textId="1C48E9E5" w:rsidR="007F7468" w:rsidRP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значения А (в %) к доле выполнения критерия и соответствующий ему вербальный</w:t>
      </w:r>
      <w:r w:rsidR="0027249D" w:rsidRP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аналог.</w:t>
      </w:r>
    </w:p>
    <w:p w14:paraId="6DB0B422" w14:textId="77777777" w:rsidR="0027249D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68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зачтено», экзамена – «отлично», «хорошо», «удовлетворительно»,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«неудовлетворительно», которые заносятся в экзаменационную (зачетную)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ведомость (в то</w:t>
      </w:r>
      <w:r w:rsidR="0027249D">
        <w:rPr>
          <w:rFonts w:ascii="Times New Roman" w:hAnsi="Times New Roman" w:cs="Times New Roman"/>
          <w:sz w:val="28"/>
          <w:szCs w:val="28"/>
        </w:rPr>
        <w:t>м</w:t>
      </w:r>
      <w:r w:rsidRPr="0027249D">
        <w:rPr>
          <w:rFonts w:ascii="Times New Roman" w:hAnsi="Times New Roman" w:cs="Times New Roman"/>
          <w:sz w:val="28"/>
          <w:szCs w:val="28"/>
        </w:rPr>
        <w:t xml:space="preserve"> числе электронную) и зачетную книжку. В зачетную книжку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заносятся только положительные оценки. Подписанный преподавателем экземпляр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ведомости сда</w:t>
      </w:r>
      <w:r w:rsidR="0027249D" w:rsidRPr="0027249D">
        <w:rPr>
          <w:rFonts w:ascii="Times New Roman" w:hAnsi="Times New Roman" w:cs="Times New Roman"/>
          <w:sz w:val="28"/>
          <w:szCs w:val="28"/>
        </w:rPr>
        <w:t>е</w:t>
      </w:r>
      <w:r w:rsidRPr="0027249D">
        <w:rPr>
          <w:rFonts w:ascii="Times New Roman" w:hAnsi="Times New Roman" w:cs="Times New Roman"/>
          <w:sz w:val="28"/>
          <w:szCs w:val="28"/>
        </w:rPr>
        <w:t>тся не позднее следующего дня в деканат, а второй хранится на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кафедре.</w:t>
      </w:r>
    </w:p>
    <w:p w14:paraId="1E044927" w14:textId="7F396371" w:rsidR="007F7468" w:rsidRDefault="007F7468" w:rsidP="00852A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D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</w:t>
      </w:r>
      <w:r w:rsidR="0027249D">
        <w:rPr>
          <w:rFonts w:ascii="Times New Roman" w:hAnsi="Times New Roman" w:cs="Times New Roman"/>
          <w:sz w:val="28"/>
          <w:szCs w:val="28"/>
        </w:rPr>
        <w:t xml:space="preserve"> </w:t>
      </w:r>
      <w:r w:rsidRPr="0027249D">
        <w:rPr>
          <w:rFonts w:ascii="Times New Roman" w:hAnsi="Times New Roman" w:cs="Times New Roman"/>
          <w:sz w:val="28"/>
          <w:szCs w:val="28"/>
        </w:rPr>
        <w:t>делается отметка «не явился».</w:t>
      </w:r>
    </w:p>
    <w:p w14:paraId="57A8D6AB" w14:textId="0340384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BB2985" w14:textId="1434C297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9DB38" w14:textId="57EF5E46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08F7B" w14:textId="518D1250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45C7B" w14:textId="3E5CB738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DC5B3" w14:textId="0DC61C2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2B985" w14:textId="2903E36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6E5B2" w14:textId="76168EE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74A7A1" w14:textId="484FAD6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CCB39" w14:textId="6CCD0C0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52EC25" w14:textId="3539F02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BDEDAB" w14:textId="33537E22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1A9CFE" w14:textId="0905906C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23209" w14:textId="5EC662F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F02C1" w14:textId="4FA9975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1F5D0A" w14:textId="26411536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D78485" w14:textId="4C03BC3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58FC13" w14:textId="5ECB3A2B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37896" w14:textId="0FB5DABA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94C8F1" w14:textId="3CEDA84F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5EA19D" w14:textId="3D6ABF6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CC0AF" w14:textId="0CB8C841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E70E73" w14:textId="66222B64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E77E75" w14:textId="77777777" w:rsidR="00D80D56" w:rsidRDefault="00D80D56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2673CE" w14:textId="26358E23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9AA88F" w14:textId="1B41599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175944" w14:textId="5BC843E4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178E4" w14:textId="60E78E5B" w:rsidR="009E6A6C" w:rsidRDefault="009E6A6C" w:rsidP="00272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881CB5" w14:textId="6C86FC48" w:rsidR="00F12861" w:rsidRPr="00F12861" w:rsidRDefault="00F12861" w:rsidP="00DE2AEB">
      <w:pPr>
        <w:pStyle w:val="1"/>
      </w:pPr>
      <w:bookmarkStart w:id="6" w:name="_Toc133496986"/>
      <w:r w:rsidRPr="00F12861">
        <w:lastRenderedPageBreak/>
        <w:t>2</w:t>
      </w:r>
      <w:r>
        <w:t>.</w:t>
      </w:r>
      <w:r w:rsidRPr="00F12861">
        <w:t xml:space="preserve"> ТИПОВЫЕ КОНТРОЛЬНЫЕ ЗАДАНИЯ, НЕОБХОДИМЫЕ ДЛЯ</w:t>
      </w:r>
      <w:r w:rsidR="00DE2AEB">
        <w:t xml:space="preserve"> </w:t>
      </w:r>
      <w:r w:rsidRPr="00F12861">
        <w:t>ОЦЕНКИ ЗНАНИЙ, УМЕНИЙ, НАВЫКОВ</w:t>
      </w:r>
      <w:bookmarkEnd w:id="6"/>
    </w:p>
    <w:p w14:paraId="109E58E6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C1D" w14:textId="3801B13F" w:rsidR="00F12861" w:rsidRPr="00F12861" w:rsidRDefault="00F12861" w:rsidP="00DE2AEB">
      <w:pPr>
        <w:pStyle w:val="1"/>
        <w:jc w:val="both"/>
      </w:pPr>
      <w:bookmarkStart w:id="7" w:name="_Toc133496987"/>
      <w:r w:rsidRPr="00F12861">
        <w:t>2.1</w:t>
      </w:r>
      <w:r w:rsidR="00635BE1">
        <w:t xml:space="preserve"> </w:t>
      </w:r>
      <w:r w:rsidRPr="00F12861">
        <w:t>Текущий контроль знаний студентов</w:t>
      </w:r>
      <w:bookmarkEnd w:id="7"/>
    </w:p>
    <w:p w14:paraId="165F4145" w14:textId="77777777" w:rsidR="00F12861" w:rsidRDefault="00F12861" w:rsidP="00F12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1A0E92" w14:textId="77777777" w:rsidR="00972D87" w:rsidRDefault="00F12861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2861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972D87">
        <w:rPr>
          <w:rFonts w:ascii="Times New Roman" w:hAnsi="Times New Roman" w:cs="Times New Roman"/>
          <w:sz w:val="28"/>
          <w:szCs w:val="28"/>
        </w:rPr>
        <w:t>экзамена</w:t>
      </w:r>
    </w:p>
    <w:p w14:paraId="5C1A0C36" w14:textId="7C75AA7A" w:rsidR="009E6A6C" w:rsidRDefault="00972D87" w:rsidP="00F12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485E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_Hlk146106417"/>
      <w:r w:rsidRPr="00972D87">
        <w:rPr>
          <w:rFonts w:ascii="Times New Roman" w:hAnsi="Times New Roman" w:cs="Times New Roman"/>
          <w:sz w:val="28"/>
          <w:szCs w:val="28"/>
        </w:rPr>
        <w:t>1. Становление рыночных отношений в сфере труда.</w:t>
      </w:r>
    </w:p>
    <w:p w14:paraId="4C41832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08512472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bookmarkEnd w:id="8"/>
    <w:p w14:paraId="2BEFE28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4. Последствия безработицы.</w:t>
      </w:r>
    </w:p>
    <w:p w14:paraId="2CD17E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5. Методы оценки и показатели безработицы.</w:t>
      </w:r>
    </w:p>
    <w:p w14:paraId="7BFA55B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6. Взаимосвязь безработицы и инфляции.</w:t>
      </w:r>
    </w:p>
    <w:p w14:paraId="4DB62B4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7. Определение занятости. Ее формы.</w:t>
      </w:r>
    </w:p>
    <w:p w14:paraId="60A679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8. Принципы формирования занятости.</w:t>
      </w:r>
    </w:p>
    <w:p w14:paraId="6D935DE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9. Проблемы занятости населения.</w:t>
      </w:r>
    </w:p>
    <w:p w14:paraId="49878F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10. Сущность системы занятости в России.</w:t>
      </w:r>
    </w:p>
    <w:p w14:paraId="70ABA19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11. Характеристики занятости в современной России.</w:t>
      </w:r>
    </w:p>
    <w:p w14:paraId="036419E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12. Пути решения проблемы занятости.</w:t>
      </w:r>
    </w:p>
    <w:p w14:paraId="3242247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13. Молодежный рынок труда.</w:t>
      </w:r>
    </w:p>
    <w:p w14:paraId="2E7D742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14. Демографическое состояние общества и его влияние на занятость.</w:t>
      </w:r>
    </w:p>
    <w:p w14:paraId="1DDE836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15. Законодательная база занятости.</w:t>
      </w:r>
    </w:p>
    <w:p w14:paraId="7C63712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16. Характеристики занятости.</w:t>
      </w:r>
    </w:p>
    <w:p w14:paraId="0DF8357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17. Управление и регулирование занятостью.</w:t>
      </w:r>
    </w:p>
    <w:p w14:paraId="0626EEE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18. Государственная политика в области занятости.</w:t>
      </w:r>
    </w:p>
    <w:p w14:paraId="1EA870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19. Роль государства в регулировании занятости.</w:t>
      </w:r>
    </w:p>
    <w:p w14:paraId="3EDFBC4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20. Основные направления активной и пассивной политики занятости.</w:t>
      </w:r>
    </w:p>
    <w:p w14:paraId="2845C40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21. Функции региональных служб занятости.</w:t>
      </w:r>
    </w:p>
    <w:p w14:paraId="177F410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22. Структура службы занятости: цели и задачи.</w:t>
      </w:r>
    </w:p>
    <w:p w14:paraId="07ED76C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23. Местные службы занятости.</w:t>
      </w:r>
    </w:p>
    <w:p w14:paraId="3BF207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24. Влияние службы занятости на рынок труда.</w:t>
      </w:r>
    </w:p>
    <w:p w14:paraId="4F262CC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25. Определение рынка труда и его структура.</w:t>
      </w:r>
    </w:p>
    <w:p w14:paraId="0691359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26. Сущность рынка труда.</w:t>
      </w:r>
    </w:p>
    <w:p w14:paraId="0BC1FD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27. Типология рынка труда.</w:t>
      </w:r>
    </w:p>
    <w:p w14:paraId="2C349B2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28. Сегментация рынка труда.</w:t>
      </w:r>
    </w:p>
    <w:p w14:paraId="7930931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29. Внутренний и внешний рынок труда.</w:t>
      </w:r>
    </w:p>
    <w:p w14:paraId="5787991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30. Рынок труда и заработная плата.</w:t>
      </w:r>
    </w:p>
    <w:p w14:paraId="080A03E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31. Спрос и предложение на рынке труда.</w:t>
      </w:r>
    </w:p>
    <w:p w14:paraId="0345170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32. Государственное регулирование рынка труда. </w:t>
      </w:r>
    </w:p>
    <w:p w14:paraId="0C922EE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33. Перспективы развития рынка труда в России.</w:t>
      </w:r>
    </w:p>
    <w:p w14:paraId="5F1E44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34. Теоретические основы изучения трудовой миграции.</w:t>
      </w:r>
    </w:p>
    <w:p w14:paraId="272F8D3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35. Причины трудовой миграции.</w:t>
      </w:r>
    </w:p>
    <w:p w14:paraId="66495191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36. Цели трудовой миграции.</w:t>
      </w:r>
    </w:p>
    <w:p w14:paraId="25CB18A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37. Экономическая эффективность трудовой миграции.</w:t>
      </w:r>
    </w:p>
    <w:p w14:paraId="7B7E2EA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38. Адаптация трудовых мигрантов Управление миграционными.</w:t>
      </w:r>
    </w:p>
    <w:p w14:paraId="32D101BB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процессами: сущность, цели, задачи.</w:t>
      </w:r>
    </w:p>
    <w:p w14:paraId="173C31F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39. Функции, принципы, методы управления миграционными процессами.</w:t>
      </w:r>
    </w:p>
    <w:p w14:paraId="7B565C39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40. Система управления миграционными процессами.</w:t>
      </w:r>
    </w:p>
    <w:p w14:paraId="3B1CE21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41. Роль государства в управлении миграционными процессами.</w:t>
      </w:r>
    </w:p>
    <w:p w14:paraId="5E19FE5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42. Теоретические основы миграционной политики.</w:t>
      </w:r>
    </w:p>
    <w:p w14:paraId="263F51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43. Государственная миграционная политика в современной России.</w:t>
      </w:r>
    </w:p>
    <w:p w14:paraId="661667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44. Концепция государственной миграционной политики Российской</w:t>
      </w:r>
    </w:p>
    <w:p w14:paraId="0494118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Федерации: история разработки и проблемы реализации.</w:t>
      </w:r>
    </w:p>
    <w:p w14:paraId="3F71D61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45. Государственное управление миграционными процессами в </w:t>
      </w:r>
    </w:p>
    <w:p w14:paraId="0D2F0CF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1114D0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46. Какие факторы обусловили изменение профессионально-квалификационной структуры российского рынка труда?</w:t>
      </w:r>
    </w:p>
    <w:p w14:paraId="6FC5C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47. С чем было связано резкое сокращение спроса?</w:t>
      </w:r>
    </w:p>
    <w:p w14:paraId="114D161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48. В каких отраслях наиболее активно создаются новые рабочие места?</w:t>
      </w:r>
    </w:p>
    <w:p w14:paraId="5554E03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49. Какую роль в изменении спроса и предложения труда играют технологические изменения?</w:t>
      </w:r>
    </w:p>
    <w:p w14:paraId="342BA8B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50. Соответствуют ли изменения в структуре российского рынка труда </w:t>
      </w:r>
    </w:p>
    <w:p w14:paraId="09F3D6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мировым тенденциям</w:t>
      </w:r>
    </w:p>
    <w:p w14:paraId="6A81BFD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Сущность экономической эффективности производства.</w:t>
      </w:r>
    </w:p>
    <w:p w14:paraId="0EAA6BC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51. Понятие и классификация материально-технических ресурсов.</w:t>
      </w:r>
    </w:p>
    <w:p w14:paraId="3AF4CF96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52. Пути повышения экономической эффективности использования оборотных средств.</w:t>
      </w:r>
    </w:p>
    <w:p w14:paraId="5CCC8CB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53. Экономическая эффективность использования капитальных </w:t>
      </w:r>
    </w:p>
    <w:p w14:paraId="2E3F903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вложений.</w:t>
      </w:r>
    </w:p>
    <w:p w14:paraId="578D57B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54.Состав трудовых ресурсов и уровень их занятости</w:t>
      </w:r>
    </w:p>
    <w:p w14:paraId="646BD6D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55.Издержки производства в сельскохозяйственном производстве.</w:t>
      </w:r>
    </w:p>
    <w:p w14:paraId="181E90AA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56.Показатели уровня интенсивности сельскохозяйственного </w:t>
      </w:r>
    </w:p>
    <w:p w14:paraId="67A07BF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производства.</w:t>
      </w:r>
    </w:p>
    <w:p w14:paraId="12C05AA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57.Факторы, влияющие на приток инвестиций в сельскохозяйственное производство.</w:t>
      </w:r>
    </w:p>
    <w:p w14:paraId="786324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58.Особенности использования трудовых ресурсов в сельскохозяйственном производстве.</w:t>
      </w:r>
    </w:p>
    <w:p w14:paraId="0E893A5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59.Пути повышения экономической эффективности интенсификации сельскохозяйственного производства.</w:t>
      </w:r>
    </w:p>
    <w:p w14:paraId="418F637C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60.Воспроизводство основных производственных фондов.</w:t>
      </w:r>
    </w:p>
    <w:p w14:paraId="34E86404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61.Виды экономической эффективности в сельскохозяйственном производстве.</w:t>
      </w:r>
    </w:p>
    <w:p w14:paraId="5251AA5E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62.Сущность, виды и источники инвестиций.</w:t>
      </w:r>
    </w:p>
    <w:p w14:paraId="2201CBD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63.Классификация затрат по статьям калькуляции.</w:t>
      </w:r>
    </w:p>
    <w:p w14:paraId="39F5BBF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64.Экономическая эффективность использования основных </w:t>
      </w:r>
    </w:p>
    <w:p w14:paraId="2338C9C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lastRenderedPageBreak/>
        <w:t>производственных фондов.</w:t>
      </w:r>
    </w:p>
    <w:p w14:paraId="54A2737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65.Факторы, влияющие на увеличение уровня производительности труда.</w:t>
      </w:r>
    </w:p>
    <w:p w14:paraId="7735A78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66.Экономическая эффективность использования оборотных </w:t>
      </w:r>
    </w:p>
    <w:p w14:paraId="6069B2F3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средств.</w:t>
      </w:r>
    </w:p>
    <w:p w14:paraId="5202EF5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67.Сущность и виды износа основных производственных фондов.</w:t>
      </w:r>
    </w:p>
    <w:p w14:paraId="55A3C480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68.Способы оценки экономической эффективности производства.</w:t>
      </w:r>
    </w:p>
    <w:p w14:paraId="06B646A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69.Пути повышения экономической эффективности использования капитальных вложений.</w:t>
      </w:r>
    </w:p>
    <w:p w14:paraId="19C2556F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70.Экономическая сущность и виды себестоимости.</w:t>
      </w:r>
    </w:p>
    <w:p w14:paraId="4F543D18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71.Экономическая эффективность использования трудовых ресурсов.</w:t>
      </w:r>
    </w:p>
    <w:p w14:paraId="6DB89D4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72.Экономическая сущность и состав оборотных средств.</w:t>
      </w:r>
    </w:p>
    <w:p w14:paraId="5E76ABA5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73.Энергетические ресурсы и средства механизации сельскохозяйственного производства.</w:t>
      </w:r>
    </w:p>
    <w:p w14:paraId="09A3C6B7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74.Виды производстве</w:t>
      </w:r>
    </w:p>
    <w:p w14:paraId="6B0B11ED" w14:textId="77777777" w:rsidR="00972D87" w:rsidRP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 xml:space="preserve">75.Определение экономической эффективности возделывания </w:t>
      </w:r>
    </w:p>
    <w:p w14:paraId="0829487E" w14:textId="122F4F85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14:paraId="3C0A6401" w14:textId="609A0DE9" w:rsidR="00972D87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149B29" w14:textId="5E911C81" w:rsidR="00783637" w:rsidRDefault="0078363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D9EFAB" w14:textId="239663B0" w:rsidR="00783637" w:rsidRPr="00783637" w:rsidRDefault="00783637" w:rsidP="00783637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</w:t>
      </w:r>
      <w:r w:rsidRPr="007836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2.4 Типовой экзаменационный билет</w:t>
      </w:r>
    </w:p>
    <w:p w14:paraId="08BAED99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3582B1" w14:textId="3229CD6F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Российской Федерации </w:t>
      </w:r>
    </w:p>
    <w:p w14:paraId="29E385C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88F4BEE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C60A4E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«Кузбасская государственная сельскохозяйственная академия»</w:t>
      </w:r>
    </w:p>
    <w:p w14:paraId="32A22727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 xml:space="preserve">Высшая аграрная школа </w:t>
      </w:r>
    </w:p>
    <w:p w14:paraId="11C4CDBA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6809"/>
      </w:tblGrid>
      <w:tr w:rsidR="00783637" w:rsidRPr="00783637" w14:paraId="2EF22BC0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501C8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36.04.02 Зоотехния</w:t>
            </w:r>
          </w:p>
        </w:tc>
      </w:tr>
      <w:tr w:rsidR="00783637" w:rsidRPr="00783637" w14:paraId="600CEC0E" w14:textId="77777777" w:rsidTr="00783637">
        <w:trPr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85334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(код и наименование направления подготовки)</w:t>
            </w:r>
          </w:p>
        </w:tc>
      </w:tr>
      <w:tr w:rsidR="00783637" w:rsidRPr="00783637" w14:paraId="311F1DEF" w14:textId="77777777" w:rsidTr="00783637">
        <w:trPr>
          <w:trHeight w:val="554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8B6F1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Молочное скотоводство</w:t>
            </w:r>
          </w:p>
        </w:tc>
      </w:tr>
      <w:tr w:rsidR="00783637" w:rsidRPr="00783637" w14:paraId="5F0133CB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C2056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(профиль подготовки/магистерская программа)</w:t>
            </w:r>
          </w:p>
        </w:tc>
      </w:tr>
      <w:tr w:rsidR="00783637" w:rsidRPr="00783637" w14:paraId="71BC399B" w14:textId="77777777" w:rsidTr="00783637">
        <w:trPr>
          <w:trHeight w:val="579"/>
          <w:jc w:val="center"/>
        </w:trPr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CE78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Высшая аграрная школа</w:t>
            </w:r>
          </w:p>
        </w:tc>
      </w:tr>
      <w:tr w:rsidR="00783637" w:rsidRPr="00783637" w14:paraId="1DD5339A" w14:textId="77777777" w:rsidTr="00783637">
        <w:trPr>
          <w:trHeight w:val="96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AD54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(наименование кафедры)</w:t>
            </w:r>
          </w:p>
        </w:tc>
      </w:tr>
      <w:tr w:rsidR="00783637" w:rsidRPr="00783637" w14:paraId="6CD56AB3" w14:textId="77777777" w:rsidTr="00783637">
        <w:trPr>
          <w:trHeight w:val="486"/>
          <w:jc w:val="center"/>
        </w:trPr>
        <w:tc>
          <w:tcPr>
            <w:tcW w:w="2536" w:type="dxa"/>
            <w:vMerge w:val="restart"/>
            <w:vAlign w:val="center"/>
            <w:hideMark/>
          </w:tcPr>
          <w:p w14:paraId="17296BDF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C041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3637">
              <w:rPr>
                <w:rFonts w:ascii="Times New Roman" w:hAnsi="Times New Roman"/>
                <w:b/>
                <w:bCs/>
                <w:sz w:val="28"/>
                <w:szCs w:val="28"/>
              </w:rPr>
              <w:t>Ветеринарное дело в молочном скотоводстве</w:t>
            </w:r>
          </w:p>
        </w:tc>
      </w:tr>
      <w:tr w:rsidR="00783637" w:rsidRPr="00783637" w14:paraId="02987518" w14:textId="77777777" w:rsidTr="00783637">
        <w:trPr>
          <w:trHeight w:val="221"/>
          <w:jc w:val="center"/>
        </w:trPr>
        <w:tc>
          <w:tcPr>
            <w:tcW w:w="0" w:type="auto"/>
            <w:vMerge/>
            <w:vAlign w:val="center"/>
            <w:hideMark/>
          </w:tcPr>
          <w:p w14:paraId="526B4365" w14:textId="77777777" w:rsidR="00783637" w:rsidRPr="00783637" w:rsidRDefault="00783637" w:rsidP="0078363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0568F5" w14:textId="77777777" w:rsidR="00783637" w:rsidRPr="00783637" w:rsidRDefault="00783637" w:rsidP="00783637">
            <w:pPr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 xml:space="preserve">                (наименование дисциплины)</w:t>
            </w:r>
          </w:p>
        </w:tc>
      </w:tr>
    </w:tbl>
    <w:p w14:paraId="2DD0D763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E3B740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5581A" w14:textId="77777777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DD4098" w14:textId="3C0FD801" w:rsid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63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ЭКЗАМЕНАЦИОННЫЙ БИЛЕТ № 1</w:t>
      </w:r>
    </w:p>
    <w:p w14:paraId="46DE8551" w14:textId="77777777" w:rsidR="00783637" w:rsidRPr="00783637" w:rsidRDefault="00783637" w:rsidP="0078363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5AF797" w14:textId="5C6358DC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37">
        <w:rPr>
          <w:rFonts w:ascii="Times New Roman" w:eastAsia="Calibri" w:hAnsi="Times New Roman" w:cs="Times New Roman"/>
          <w:sz w:val="28"/>
          <w:szCs w:val="28"/>
        </w:rPr>
        <w:t>1.</w:t>
      </w:r>
      <w:r w:rsidRPr="00972D87">
        <w:rPr>
          <w:rFonts w:ascii="Times New Roman" w:hAnsi="Times New Roman" w:cs="Times New Roman"/>
          <w:sz w:val="28"/>
          <w:szCs w:val="28"/>
        </w:rPr>
        <w:t xml:space="preserve"> Становление рыночных отношений в сфере труда.</w:t>
      </w:r>
    </w:p>
    <w:p w14:paraId="25D946B5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2. Безработица. Ее формы и виды.</w:t>
      </w:r>
    </w:p>
    <w:p w14:paraId="1B7A4222" w14:textId="77777777" w:rsidR="00783637" w:rsidRPr="00972D87" w:rsidRDefault="00783637" w:rsidP="00783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D87">
        <w:rPr>
          <w:rFonts w:ascii="Times New Roman" w:hAnsi="Times New Roman" w:cs="Times New Roman"/>
          <w:sz w:val="28"/>
          <w:szCs w:val="28"/>
        </w:rPr>
        <w:t>3. Причины возникновения безработицы.</w:t>
      </w:r>
    </w:p>
    <w:p w14:paraId="332E5DD2" w14:textId="3C47C48E" w:rsidR="00783637" w:rsidRPr="00783637" w:rsidRDefault="00783637" w:rsidP="00783637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4D20D6B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598A53" w14:textId="77777777" w:rsidR="00783637" w:rsidRPr="00783637" w:rsidRDefault="00783637" w:rsidP="007836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2552"/>
        <w:gridCol w:w="283"/>
        <w:gridCol w:w="3515"/>
      </w:tblGrid>
      <w:tr w:rsidR="00783637" w:rsidRPr="00783637" w14:paraId="52B22247" w14:textId="77777777" w:rsidTr="00783637">
        <w:trPr>
          <w:trHeight w:val="53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84CB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F3623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CC71C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F7AAE" w14:textId="4054B6ED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Ижмулкина Екатерина Александровна</w:t>
            </w:r>
          </w:p>
        </w:tc>
      </w:tr>
      <w:tr w:rsidR="00783637" w:rsidRPr="00783637" w14:paraId="5A5BAAE5" w14:textId="77777777" w:rsidTr="00783637">
        <w:trPr>
          <w:trHeight w:val="1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D90F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68DF7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51382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E460A0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783637" w:rsidRPr="00783637" w14:paraId="2CFA34DE" w14:textId="77777777" w:rsidTr="00783637">
        <w:trPr>
          <w:trHeight w:val="55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0C0E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  <w:r w:rsidRPr="00783637">
              <w:rPr>
                <w:rFonts w:ascii="Times New Roman" w:hAnsi="Times New Roman"/>
                <w:sz w:val="28"/>
                <w:szCs w:val="28"/>
              </w:rPr>
              <w:t>ИО Декана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280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3CEE4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4D0C7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37">
              <w:rPr>
                <w:rFonts w:ascii="Times New Roman" w:hAnsi="Times New Roman"/>
                <w:sz w:val="24"/>
                <w:szCs w:val="24"/>
              </w:rPr>
              <w:t>Белова С.Н.</w:t>
            </w:r>
          </w:p>
        </w:tc>
      </w:tr>
      <w:tr w:rsidR="00783637" w:rsidRPr="00783637" w14:paraId="578B3E8E" w14:textId="77777777" w:rsidTr="00783637">
        <w:trPr>
          <w:trHeight w:val="182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E292" w14:textId="77777777" w:rsidR="00783637" w:rsidRPr="00783637" w:rsidRDefault="00783637" w:rsidP="00783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2BE2D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69499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1F79AA" w14:textId="77777777" w:rsidR="00783637" w:rsidRPr="00783637" w:rsidRDefault="00783637" w:rsidP="00783637">
            <w:pPr>
              <w:jc w:val="center"/>
              <w:rPr>
                <w:rFonts w:ascii="Times New Roman" w:hAnsi="Times New Roman"/>
              </w:rPr>
            </w:pPr>
            <w:r w:rsidRPr="0078363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14:paraId="13EBB896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51514A7" w14:textId="77777777" w:rsidR="00783637" w:rsidRPr="00783637" w:rsidRDefault="00783637" w:rsidP="00783637">
      <w:pPr>
        <w:spacing w:line="256" w:lineRule="auto"/>
        <w:rPr>
          <w:rFonts w:ascii="Calibri" w:eastAsia="Calibri" w:hAnsi="Calibri" w:cs="Times New Roman"/>
        </w:rPr>
      </w:pPr>
    </w:p>
    <w:p w14:paraId="526FD8A2" w14:textId="427DC2BD" w:rsidR="00972D87" w:rsidRPr="00BA6D89" w:rsidRDefault="00972D87" w:rsidP="00972D87">
      <w:pPr>
        <w:pStyle w:val="1"/>
        <w:ind w:left="0"/>
      </w:pPr>
      <w:bookmarkStart w:id="9" w:name="_Toc133501184"/>
      <w:r w:rsidRPr="00BA6D89">
        <w:t>3. МЕТОДИЧЕСКИЕ МАТЕРИАЛЫ, ОПРЕДЕЛЯЮЩИЕ ПРОЦЕДУРЫ ОЦЕНИВАНИЯ ЗНАНИЙ, УМЕНИЙ, НАВЫКОВ</w:t>
      </w:r>
      <w:bookmarkEnd w:id="9"/>
    </w:p>
    <w:p w14:paraId="27D68E6D" w14:textId="77777777" w:rsidR="00972D87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2C1B0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696D71D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практические работы. </w:t>
      </w:r>
    </w:p>
    <w:p w14:paraId="26B49348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882ECA5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51BD7EAF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6DB1EC71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5DC8A854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75EE935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C96DE2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22D6241D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промежуточный (оценивается уровень и качество подготовки по конкретным разделам дисциплины). </w:t>
      </w:r>
    </w:p>
    <w:p w14:paraId="0C34361E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4A0CDE9C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6AC4EBF9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F9D9F7A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7CFBD413" w14:textId="77777777" w:rsidR="00972D87" w:rsidRPr="00BA6D89" w:rsidRDefault="00972D87" w:rsidP="00972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89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4952990D" w14:textId="77777777" w:rsidR="00972D87" w:rsidRPr="0027249D" w:rsidRDefault="00972D87" w:rsidP="00972D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2D87" w:rsidRPr="0027249D" w:rsidSect="00BF6AE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0438" w14:textId="77777777" w:rsidR="00CB0779" w:rsidRDefault="00CB0779" w:rsidP="00BF6AEC">
      <w:pPr>
        <w:spacing w:after="0" w:line="240" w:lineRule="auto"/>
      </w:pPr>
      <w:r>
        <w:separator/>
      </w:r>
    </w:p>
  </w:endnote>
  <w:endnote w:type="continuationSeparator" w:id="0">
    <w:p w14:paraId="18C7B76F" w14:textId="77777777" w:rsidR="00CB0779" w:rsidRDefault="00CB0779" w:rsidP="00BF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2575050"/>
      <w:docPartObj>
        <w:docPartGallery w:val="Page Numbers (Bottom of Page)"/>
        <w:docPartUnique/>
      </w:docPartObj>
    </w:sdtPr>
    <w:sdtEndPr/>
    <w:sdtContent>
      <w:p w14:paraId="1C235E76" w14:textId="5010B02A" w:rsidR="00BF6AEC" w:rsidRDefault="00BF6A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C6E73" w14:textId="77777777" w:rsidR="00BF6AEC" w:rsidRDefault="00BF6A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3F67" w14:textId="77777777" w:rsidR="00CB0779" w:rsidRDefault="00CB0779" w:rsidP="00BF6AEC">
      <w:pPr>
        <w:spacing w:after="0" w:line="240" w:lineRule="auto"/>
      </w:pPr>
      <w:r>
        <w:separator/>
      </w:r>
    </w:p>
  </w:footnote>
  <w:footnote w:type="continuationSeparator" w:id="0">
    <w:p w14:paraId="74A0E699" w14:textId="77777777" w:rsidR="00CB0779" w:rsidRDefault="00CB0779" w:rsidP="00BF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BB5"/>
    <w:multiLevelType w:val="hybridMultilevel"/>
    <w:tmpl w:val="0BC24B2C"/>
    <w:lvl w:ilvl="0" w:tplc="33A0D5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07E29"/>
    <w:multiLevelType w:val="hybridMultilevel"/>
    <w:tmpl w:val="90905BA8"/>
    <w:lvl w:ilvl="0" w:tplc="A9B6249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32C01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75CD"/>
    <w:multiLevelType w:val="hybridMultilevel"/>
    <w:tmpl w:val="FC26CE6A"/>
    <w:lvl w:ilvl="0" w:tplc="F47CCDDE">
      <w:start w:val="2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0056"/>
    <w:multiLevelType w:val="hybridMultilevel"/>
    <w:tmpl w:val="362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CC2"/>
    <w:multiLevelType w:val="hybridMultilevel"/>
    <w:tmpl w:val="50729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53031"/>
    <w:multiLevelType w:val="hybridMultilevel"/>
    <w:tmpl w:val="EF2AB4EE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A1202"/>
    <w:multiLevelType w:val="hybridMultilevel"/>
    <w:tmpl w:val="200A9B22"/>
    <w:lvl w:ilvl="0" w:tplc="2EDE7E4A">
      <w:start w:val="2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2EDE7E4A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D"/>
    <w:rsid w:val="000D3E20"/>
    <w:rsid w:val="00124A27"/>
    <w:rsid w:val="001B47E4"/>
    <w:rsid w:val="002241ED"/>
    <w:rsid w:val="0027249D"/>
    <w:rsid w:val="0028587D"/>
    <w:rsid w:val="002A6BB6"/>
    <w:rsid w:val="002E6220"/>
    <w:rsid w:val="003019FE"/>
    <w:rsid w:val="00367CDE"/>
    <w:rsid w:val="003B7A20"/>
    <w:rsid w:val="00424D83"/>
    <w:rsid w:val="005B66B6"/>
    <w:rsid w:val="00602B17"/>
    <w:rsid w:val="00621EF6"/>
    <w:rsid w:val="00630390"/>
    <w:rsid w:val="00633920"/>
    <w:rsid w:val="00635BE1"/>
    <w:rsid w:val="00705B88"/>
    <w:rsid w:val="00710204"/>
    <w:rsid w:val="00783637"/>
    <w:rsid w:val="007F2E0E"/>
    <w:rsid w:val="007F7468"/>
    <w:rsid w:val="00804C94"/>
    <w:rsid w:val="00852A43"/>
    <w:rsid w:val="0086080C"/>
    <w:rsid w:val="00861F0D"/>
    <w:rsid w:val="008A4C8A"/>
    <w:rsid w:val="008D396C"/>
    <w:rsid w:val="008F53EC"/>
    <w:rsid w:val="0091235A"/>
    <w:rsid w:val="00946F18"/>
    <w:rsid w:val="00952D7D"/>
    <w:rsid w:val="00964016"/>
    <w:rsid w:val="00972D87"/>
    <w:rsid w:val="009B1599"/>
    <w:rsid w:val="009B7EFB"/>
    <w:rsid w:val="009E6A6C"/>
    <w:rsid w:val="009E6CE5"/>
    <w:rsid w:val="00A1450A"/>
    <w:rsid w:val="00A865F7"/>
    <w:rsid w:val="00B64345"/>
    <w:rsid w:val="00B65431"/>
    <w:rsid w:val="00BF1444"/>
    <w:rsid w:val="00BF6AEC"/>
    <w:rsid w:val="00C178D6"/>
    <w:rsid w:val="00C457FD"/>
    <w:rsid w:val="00C6402B"/>
    <w:rsid w:val="00CB0779"/>
    <w:rsid w:val="00D65F69"/>
    <w:rsid w:val="00D76A4E"/>
    <w:rsid w:val="00D80D56"/>
    <w:rsid w:val="00DB6A7F"/>
    <w:rsid w:val="00DC5FDD"/>
    <w:rsid w:val="00DD6DB2"/>
    <w:rsid w:val="00DE2AEB"/>
    <w:rsid w:val="00E64354"/>
    <w:rsid w:val="00EC575B"/>
    <w:rsid w:val="00F037F4"/>
    <w:rsid w:val="00F11FE8"/>
    <w:rsid w:val="00F122FF"/>
    <w:rsid w:val="00F12861"/>
    <w:rsid w:val="00F54722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A2DE"/>
  <w15:chartTrackingRefBased/>
  <w15:docId w15:val="{70698623-E783-4FA1-9FE5-2CA9EA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AEB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6AEC"/>
  </w:style>
  <w:style w:type="paragraph" w:styleId="a6">
    <w:name w:val="footer"/>
    <w:basedOn w:val="a"/>
    <w:link w:val="a7"/>
    <w:uiPriority w:val="99"/>
    <w:unhideWhenUsed/>
    <w:rsid w:val="00BF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AEC"/>
  </w:style>
  <w:style w:type="table" w:styleId="a8">
    <w:name w:val="Table Grid"/>
    <w:basedOn w:val="a1"/>
    <w:uiPriority w:val="39"/>
    <w:rsid w:val="005B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E6435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E2AE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F037F4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37F4"/>
    <w:pPr>
      <w:spacing w:after="100"/>
    </w:pPr>
  </w:style>
  <w:style w:type="character" w:styleId="ab">
    <w:name w:val="Hyperlink"/>
    <w:basedOn w:val="a0"/>
    <w:uiPriority w:val="99"/>
    <w:unhideWhenUsed/>
    <w:rsid w:val="00F037F4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39"/>
    <w:rsid w:val="007836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54A9-5627-4764-87AF-C3D32820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8</cp:revision>
  <dcterms:created xsi:type="dcterms:W3CDTF">2023-09-20T05:49:00Z</dcterms:created>
  <dcterms:modified xsi:type="dcterms:W3CDTF">2023-11-08T08:15:00Z</dcterms:modified>
</cp:coreProperties>
</file>