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0C4AA" w14:textId="1B3A6810" w:rsidR="00403F63" w:rsidRPr="00B35120" w:rsidRDefault="00403F63" w:rsidP="00403F6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DAAD06D" w14:textId="77777777" w:rsidR="00403F63" w:rsidRPr="00403F63" w:rsidRDefault="00403F63" w:rsidP="00403F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3F63">
        <w:rPr>
          <w:rFonts w:ascii="Times New Roman" w:hAnsi="Times New Roman" w:cs="Times New Roman"/>
          <w:b/>
          <w:bCs/>
          <w:sz w:val="24"/>
          <w:szCs w:val="24"/>
        </w:rPr>
        <w:t>Адаптивно-ландшафтные системы в земледелии</w:t>
      </w:r>
    </w:p>
    <w:p w14:paraId="5085942F" w14:textId="3CBB8893" w:rsidR="00403F63" w:rsidRPr="00B35120" w:rsidRDefault="00403F63" w:rsidP="00403F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</w:t>
      </w:r>
      <w:r>
        <w:rPr>
          <w:rFonts w:ascii="Times New Roman" w:hAnsi="Times New Roman" w:cs="Times New Roman"/>
          <w:sz w:val="24"/>
          <w:szCs w:val="24"/>
        </w:rPr>
        <w:t xml:space="preserve"> 35.04.04. Агрономия. Картофелеводство </w:t>
      </w:r>
    </w:p>
    <w:p w14:paraId="2F92B49A" w14:textId="77777777" w:rsidR="00403F63" w:rsidRDefault="00403F63" w:rsidP="00403F63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A275682" w14:textId="77777777" w:rsidR="00403F63" w:rsidRDefault="00403F63" w:rsidP="00403F6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22E758B" w14:textId="6D94179F" w:rsidR="00403F63" w:rsidRPr="00AF5ECE" w:rsidRDefault="00403F63" w:rsidP="00403F6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403F6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Беленков </w:t>
      </w:r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И.</w:t>
      </w:r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Мазиров</w:t>
      </w:r>
      <w:proofErr w:type="spellEnd"/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М.А., Зеленев </w:t>
      </w:r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.: </w:t>
      </w:r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Адаптивно-ландшафтные системы </w:t>
      </w:r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земледелия:</w:t>
      </w:r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0"/>
          <w:szCs w:val="20"/>
        </w:rPr>
        <w:t>М.: ИНФРА-М, 2020</w:t>
      </w:r>
    </w:p>
    <w:p w14:paraId="0B6037CE" w14:textId="77777777" w:rsidR="00403F63" w:rsidRDefault="00403F63" w:rsidP="00403F6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549994E" w14:textId="5EE3B00B" w:rsidR="00403F63" w:rsidRDefault="00403F63" w:rsidP="00403F63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403F63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А. И. Беленков, В. А. Шевченко, Т. А. Трофимова, В. П. </w:t>
      </w:r>
      <w:proofErr w:type="spellStart"/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Шачнев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Научно-практические приемы совершенствования обработки почвы в современных адаптивно-ландшафтных системах </w:t>
      </w:r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земледелия:</w:t>
      </w:r>
      <w:r w:rsidRPr="00403F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Монография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 </w:t>
      </w:r>
      <w:bookmarkStart w:id="0" w:name="_GoBack"/>
      <w:bookmarkEnd w:id="0"/>
    </w:p>
    <w:p w14:paraId="3BDF584E" w14:textId="655B2958" w:rsidR="00403F63" w:rsidRDefault="00403F63" w:rsidP="00403F63"/>
    <w:sectPr w:rsidR="0040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F7"/>
    <w:rsid w:val="003211F7"/>
    <w:rsid w:val="00403F63"/>
    <w:rsid w:val="008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74F7"/>
  <w15:chartTrackingRefBased/>
  <w15:docId w15:val="{B8182E33-7634-4844-AE1E-CA74A0FA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2023-11-02T07:36:00Z</dcterms:created>
  <dcterms:modified xsi:type="dcterms:W3CDTF">2023-11-02T07:42:00Z</dcterms:modified>
</cp:coreProperties>
</file>