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008E318D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Экология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17F20C66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EE114B5" w14:textId="06FF1AB2" w:rsidR="00907A09" w:rsidRPr="00907A09" w:rsidRDefault="00907A09" w:rsidP="00907A09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Пушкарь </w:t>
      </w:r>
      <w:proofErr w:type="gramStart"/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В.С. ,</w:t>
      </w:r>
      <w:proofErr w:type="gramEnd"/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Якименко Л.В.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:</w:t>
      </w:r>
      <w:proofErr w:type="gramEnd"/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2018</w:t>
      </w:r>
    </w:p>
    <w:p w14:paraId="1BE472B8" w14:textId="64471932" w:rsidR="00907A09" w:rsidRPr="00907A09" w:rsidRDefault="00907A09" w:rsidP="00907A09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Кулеш В. Ф., Маврищев В. В.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Экология. Учебная полевая практикаv922: Учебное пособие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2015</w:t>
      </w:r>
    </w:p>
    <w:p w14:paraId="3BD2748E" w14:textId="5794120F" w:rsidR="00907A09" w:rsidRPr="00907A09" w:rsidRDefault="00907A09" w:rsidP="00907A09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Н.И. Николайкин, Н.Е. Николайкина, О.П. Мелехова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ИНФРА-М, 2021, 2021</w:t>
      </w:r>
    </w:p>
    <w:p w14:paraId="77A59BB7" w14:textId="10B31BF4" w:rsidR="00256949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F1CC737" w14:textId="3493FE2A" w:rsidR="00907A09" w:rsidRPr="00907A09" w:rsidRDefault="00907A09" w:rsidP="00907A09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Разумов В.А.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учебное пособие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НИЦ Инфра-М, 2018</w:t>
      </w:r>
    </w:p>
    <w:p w14:paraId="42442C5E" w14:textId="5333415D" w:rsidR="00907A09" w:rsidRPr="00907A09" w:rsidRDefault="00907A09" w:rsidP="00907A09">
      <w:pPr>
        <w:spacing w:after="0" w:line="276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А. В. Маринченко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Экология: учебник для бакалавров</w:t>
      </w:r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</w:t>
      </w:r>
      <w:bookmarkStart w:id="0" w:name="_GoBack"/>
      <w:bookmarkEnd w:id="0"/>
      <w:r w:rsidRPr="00907A0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Издательско- торговая корпорация «Дашков и К°», 2020</w:t>
      </w:r>
    </w:p>
    <w:p w14:paraId="40C782A8" w14:textId="77777777" w:rsidR="00907A09" w:rsidRPr="00D57980" w:rsidRDefault="00907A09" w:rsidP="00256949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5B7E758" w14:textId="184D88FB" w:rsidR="00D57980" w:rsidRDefault="00D57980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907A0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18CC8B1" w14:textId="1AC29773" w:rsidR="00907A09" w:rsidRPr="00907A09" w:rsidRDefault="00907A09" w:rsidP="00D5798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07A09">
        <w:rPr>
          <w:rFonts w:ascii="Times New Roman" w:hAnsi="Times New Roman" w:cs="Times New Roman"/>
          <w:iCs/>
          <w:sz w:val="24"/>
          <w:szCs w:val="24"/>
        </w:rPr>
        <w:t>1.</w:t>
      </w:r>
      <w:proofErr w:type="gramStart"/>
      <w:r w:rsidRPr="00907A09">
        <w:rPr>
          <w:rFonts w:ascii="Times New Roman" w:hAnsi="Times New Roman" w:cs="Times New Roman"/>
          <w:iCs/>
          <w:sz w:val="24"/>
          <w:szCs w:val="24"/>
        </w:rPr>
        <w:t>Экология :</w:t>
      </w:r>
      <w:proofErr w:type="gramEnd"/>
      <w:r w:rsidRPr="00907A09">
        <w:rPr>
          <w:rFonts w:ascii="Times New Roman" w:hAnsi="Times New Roman" w:cs="Times New Roman"/>
          <w:iCs/>
          <w:sz w:val="24"/>
          <w:szCs w:val="24"/>
        </w:rPr>
        <w:t xml:space="preserve"> электронный фонд контрольно-измерительных материалов оценки знаний [Электронный ресурс] / сост. С.Н. Витязь, Кемеровский ГСХИ. – Кемерово, 2017.</w:t>
      </w:r>
    </w:p>
    <w:sectPr w:rsidR="00907A09" w:rsidRPr="00907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907A09"/>
    <w:rsid w:val="00922955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cp:lastPrinted>2023-09-20T05:20:00Z</cp:lastPrinted>
  <dcterms:created xsi:type="dcterms:W3CDTF">2023-09-20T05:17:00Z</dcterms:created>
  <dcterms:modified xsi:type="dcterms:W3CDTF">2023-11-09T04:59:00Z</dcterms:modified>
</cp:coreProperties>
</file>