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19B56" w14:textId="3A21E439" w:rsidR="007B7320" w:rsidRDefault="00AF2B2C" w:rsidP="00AF2B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B2C">
        <w:rPr>
          <w:rFonts w:ascii="Times New Roman" w:hAnsi="Times New Roman" w:cs="Times New Roman"/>
          <w:b/>
          <w:bCs/>
          <w:sz w:val="24"/>
          <w:szCs w:val="24"/>
        </w:rPr>
        <w:t>Машины и механизмы в лесном и лесопарковом хозяйстве</w:t>
      </w:r>
    </w:p>
    <w:p w14:paraId="295A1A74" w14:textId="77777777" w:rsidR="00AF2B2C" w:rsidRDefault="00AF2B2C" w:rsidP="00AF2B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00B5AE5C" w14:textId="77777777" w:rsidR="00AF2B2C" w:rsidRDefault="00AF2B2C" w:rsidP="00AF2B2C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54EEA735" w14:textId="77777777" w:rsidR="00AF2B2C" w:rsidRPr="00311227" w:rsidRDefault="00AF2B2C" w:rsidP="00AF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18767" w14:textId="01DC263F" w:rsidR="00AF2B2C" w:rsidRDefault="00AF2B2C" w:rsidP="00AF2B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1227">
        <w:rPr>
          <w:rFonts w:ascii="Times New Roman" w:hAnsi="Times New Roman" w:cs="Times New Roman"/>
          <w:b/>
          <w:i/>
          <w:sz w:val="24"/>
          <w:szCs w:val="24"/>
        </w:rPr>
        <w:t>Основная:</w:t>
      </w:r>
    </w:p>
    <w:p w14:paraId="4FED5B3F" w14:textId="506F97C8" w:rsidR="00AF2B2C" w:rsidRPr="00AF2B2C" w:rsidRDefault="00AF2B2C" w:rsidP="00AF2B2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2B2C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AF2B2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AF2B2C">
        <w:rPr>
          <w:rFonts w:ascii="Times New Roman" w:hAnsi="Times New Roman" w:cs="Times New Roman"/>
          <w:bCs/>
          <w:iCs/>
          <w:sz w:val="24"/>
          <w:szCs w:val="24"/>
        </w:rPr>
        <w:t xml:space="preserve"> А.С. Тихонов Лесоведение: учебник ИНФРА-М, 2022</w:t>
      </w:r>
    </w:p>
    <w:p w14:paraId="75B3FE0C" w14:textId="57EF654A" w:rsidR="00AF2B2C" w:rsidRPr="00AF2B2C" w:rsidRDefault="00AF2B2C" w:rsidP="00AF2B2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2B2C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AF2B2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AF2B2C">
        <w:rPr>
          <w:rFonts w:ascii="Times New Roman" w:hAnsi="Times New Roman" w:cs="Times New Roman"/>
          <w:bCs/>
          <w:iCs/>
          <w:sz w:val="24"/>
          <w:szCs w:val="24"/>
        </w:rPr>
        <w:t xml:space="preserve"> М.К. </w:t>
      </w:r>
      <w:proofErr w:type="spellStart"/>
      <w:r w:rsidRPr="00AF2B2C">
        <w:rPr>
          <w:rFonts w:ascii="Times New Roman" w:hAnsi="Times New Roman" w:cs="Times New Roman"/>
          <w:bCs/>
          <w:iCs/>
          <w:sz w:val="24"/>
          <w:szCs w:val="24"/>
        </w:rPr>
        <w:t>Асмоловский</w:t>
      </w:r>
      <w:proofErr w:type="spellEnd"/>
      <w:r w:rsidRPr="00AF2B2C">
        <w:rPr>
          <w:rFonts w:ascii="Times New Roman" w:hAnsi="Times New Roman" w:cs="Times New Roman"/>
          <w:bCs/>
          <w:iCs/>
          <w:sz w:val="24"/>
          <w:szCs w:val="24"/>
        </w:rPr>
        <w:t xml:space="preserve">, С.Е. </w:t>
      </w:r>
      <w:proofErr w:type="spellStart"/>
      <w:r w:rsidRPr="00AF2B2C">
        <w:rPr>
          <w:rFonts w:ascii="Times New Roman" w:hAnsi="Times New Roman" w:cs="Times New Roman"/>
          <w:bCs/>
          <w:iCs/>
          <w:sz w:val="24"/>
          <w:szCs w:val="24"/>
        </w:rPr>
        <w:t>Арико</w:t>
      </w:r>
      <w:proofErr w:type="spellEnd"/>
      <w:r w:rsidRPr="00AF2B2C">
        <w:rPr>
          <w:rFonts w:ascii="Times New Roman" w:hAnsi="Times New Roman" w:cs="Times New Roman"/>
          <w:bCs/>
          <w:iCs/>
          <w:sz w:val="24"/>
          <w:szCs w:val="24"/>
        </w:rPr>
        <w:t xml:space="preserve">, С.А. </w:t>
      </w:r>
      <w:r w:rsidRPr="00AF2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F2B2C">
        <w:rPr>
          <w:rFonts w:ascii="Times New Roman" w:hAnsi="Times New Roman" w:cs="Times New Roman"/>
          <w:bCs/>
          <w:iCs/>
          <w:sz w:val="24"/>
          <w:szCs w:val="24"/>
        </w:rPr>
        <w:t>Голякевич</w:t>
      </w:r>
      <w:proofErr w:type="spellEnd"/>
      <w:r w:rsidRPr="00AF2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2B2C">
        <w:rPr>
          <w:rFonts w:ascii="Times New Roman" w:hAnsi="Times New Roman" w:cs="Times New Roman"/>
          <w:bCs/>
          <w:iCs/>
          <w:sz w:val="24"/>
          <w:szCs w:val="24"/>
        </w:rPr>
        <w:t>Механизация лесного хозяйства: учебное пособие Минск: РИПО, 2020</w:t>
      </w:r>
    </w:p>
    <w:p w14:paraId="3F00F22E" w14:textId="22554703" w:rsidR="00AF2B2C" w:rsidRDefault="00AF2B2C" w:rsidP="00AF2B2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1227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Дополнительная: </w:t>
      </w:r>
    </w:p>
    <w:p w14:paraId="47C6EB0C" w14:textId="409B1711" w:rsidR="00AF2B2C" w:rsidRPr="00AF2B2C" w:rsidRDefault="00AF2B2C" w:rsidP="00AF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B2C">
        <w:rPr>
          <w:rFonts w:ascii="Times New Roman" w:hAnsi="Times New Roman" w:cs="Times New Roman"/>
          <w:sz w:val="24"/>
          <w:szCs w:val="24"/>
        </w:rPr>
        <w:t>1</w:t>
      </w:r>
      <w:r w:rsidRPr="00AF2B2C">
        <w:rPr>
          <w:rFonts w:ascii="Times New Roman" w:hAnsi="Times New Roman" w:cs="Times New Roman"/>
          <w:sz w:val="24"/>
          <w:szCs w:val="24"/>
        </w:rPr>
        <w:t>.</w:t>
      </w:r>
      <w:r w:rsidRPr="00AF2B2C">
        <w:rPr>
          <w:rFonts w:ascii="Times New Roman" w:hAnsi="Times New Roman" w:cs="Times New Roman"/>
          <w:sz w:val="24"/>
          <w:szCs w:val="24"/>
        </w:rPr>
        <w:t xml:space="preserve"> А.Г. Мясников Лесоведение и лесоводство: учебно-методическое пособие Издательство Томского государственного университета, 2017</w:t>
      </w:r>
    </w:p>
    <w:p w14:paraId="353409C5" w14:textId="4F7DAB5B" w:rsidR="00AF2B2C" w:rsidRPr="00AF2B2C" w:rsidRDefault="00AF2B2C" w:rsidP="00AF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B2C">
        <w:rPr>
          <w:rFonts w:ascii="Times New Roman" w:hAnsi="Times New Roman" w:cs="Times New Roman"/>
          <w:sz w:val="24"/>
          <w:szCs w:val="24"/>
        </w:rPr>
        <w:t>2</w:t>
      </w:r>
      <w:r w:rsidRPr="00AF2B2C">
        <w:rPr>
          <w:rFonts w:ascii="Times New Roman" w:hAnsi="Times New Roman" w:cs="Times New Roman"/>
          <w:sz w:val="24"/>
          <w:szCs w:val="24"/>
        </w:rPr>
        <w:t>.</w:t>
      </w:r>
      <w:r w:rsidRPr="00AF2B2C">
        <w:rPr>
          <w:rFonts w:ascii="Times New Roman" w:hAnsi="Times New Roman" w:cs="Times New Roman"/>
          <w:sz w:val="24"/>
          <w:szCs w:val="24"/>
        </w:rPr>
        <w:t xml:space="preserve"> М.В. </w:t>
      </w:r>
      <w:proofErr w:type="spellStart"/>
      <w:r w:rsidRPr="00AF2B2C">
        <w:rPr>
          <w:rFonts w:ascii="Times New Roman" w:hAnsi="Times New Roman" w:cs="Times New Roman"/>
          <w:sz w:val="24"/>
          <w:szCs w:val="24"/>
        </w:rPr>
        <w:t>Цыгарова</w:t>
      </w:r>
      <w:proofErr w:type="spellEnd"/>
      <w:r w:rsidRPr="00AF2B2C">
        <w:rPr>
          <w:rFonts w:ascii="Times New Roman" w:hAnsi="Times New Roman" w:cs="Times New Roman"/>
          <w:sz w:val="24"/>
          <w:szCs w:val="24"/>
        </w:rPr>
        <w:t xml:space="preserve"> Машины для лесосечных работ: учебное пособие Инфра-Инженерия, 2023</w:t>
      </w:r>
    </w:p>
    <w:p w14:paraId="570A76D5" w14:textId="3C91F29D" w:rsidR="00AF2B2C" w:rsidRDefault="00AF2B2C" w:rsidP="00AF2B2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2B2C">
        <w:rPr>
          <w:rFonts w:ascii="Times New Roman" w:hAnsi="Times New Roman" w:cs="Times New Roman"/>
          <w:sz w:val="24"/>
          <w:szCs w:val="24"/>
        </w:rPr>
        <w:t>3</w:t>
      </w:r>
      <w:r w:rsidRPr="00AF2B2C">
        <w:rPr>
          <w:rFonts w:ascii="Times New Roman" w:hAnsi="Times New Roman" w:cs="Times New Roman"/>
          <w:sz w:val="24"/>
          <w:szCs w:val="24"/>
        </w:rPr>
        <w:t>.</w:t>
      </w:r>
      <w:r w:rsidRPr="00AF2B2C">
        <w:rPr>
          <w:rFonts w:ascii="Times New Roman" w:hAnsi="Times New Roman" w:cs="Times New Roman"/>
          <w:sz w:val="24"/>
          <w:szCs w:val="24"/>
        </w:rPr>
        <w:t xml:space="preserve"> Е. И. </w:t>
      </w:r>
      <w:proofErr w:type="spellStart"/>
      <w:r w:rsidRPr="00AF2B2C">
        <w:rPr>
          <w:rFonts w:ascii="Times New Roman" w:hAnsi="Times New Roman" w:cs="Times New Roman"/>
          <w:sz w:val="24"/>
          <w:szCs w:val="24"/>
        </w:rPr>
        <w:t>Мажугин</w:t>
      </w:r>
      <w:proofErr w:type="spellEnd"/>
      <w:r w:rsidRPr="00AF2B2C">
        <w:rPr>
          <w:rFonts w:ascii="Times New Roman" w:hAnsi="Times New Roman" w:cs="Times New Roman"/>
          <w:sz w:val="24"/>
          <w:szCs w:val="24"/>
        </w:rPr>
        <w:t xml:space="preserve">, Л. Л. Казаков, Е. А. </w:t>
      </w:r>
      <w:proofErr w:type="spellStart"/>
      <w:r w:rsidRPr="00AF2B2C">
        <w:rPr>
          <w:rFonts w:ascii="Times New Roman" w:hAnsi="Times New Roman" w:cs="Times New Roman"/>
          <w:sz w:val="24"/>
          <w:szCs w:val="24"/>
        </w:rPr>
        <w:t>Ворошко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B2C">
        <w:rPr>
          <w:rFonts w:ascii="Times New Roman" w:hAnsi="Times New Roman" w:cs="Times New Roman"/>
          <w:sz w:val="24"/>
          <w:szCs w:val="24"/>
        </w:rPr>
        <w:t>Мелиоративные машины: учебное пособие Минск: РИПО, 2018</w:t>
      </w:r>
      <w:r w:rsidRPr="00AF2B2C">
        <w:rPr>
          <w:rFonts w:ascii="Times New Roman" w:hAnsi="Times New Roman" w:cs="Times New Roman"/>
          <w:sz w:val="24"/>
          <w:szCs w:val="24"/>
        </w:rPr>
        <w:cr/>
      </w:r>
      <w:bookmarkStart w:id="0" w:name="_GoBack"/>
      <w:bookmarkEnd w:id="0"/>
      <w:r w:rsidRPr="00AF2B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13D4356" w14:textId="467DA061" w:rsidR="00AF2B2C" w:rsidRPr="00AF2B2C" w:rsidRDefault="00AF2B2C" w:rsidP="00AF2B2C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B2C">
        <w:rPr>
          <w:rFonts w:ascii="Times New Roman" w:hAnsi="Times New Roman" w:cs="Times New Roman"/>
          <w:sz w:val="24"/>
          <w:szCs w:val="24"/>
        </w:rPr>
        <w:t xml:space="preserve">1. </w:t>
      </w:r>
      <w:r w:rsidRPr="00AF2B2C">
        <w:rPr>
          <w:rFonts w:ascii="Times New Roman" w:hAnsi="Times New Roman" w:cs="Times New Roman"/>
          <w:sz w:val="24"/>
          <w:szCs w:val="24"/>
        </w:rPr>
        <w:t xml:space="preserve">Машины и оборудование для природообустройства: методические указания для лабораторно-практических занятий / сост. А.П. </w:t>
      </w:r>
      <w:proofErr w:type="spellStart"/>
      <w:r w:rsidRPr="00AF2B2C">
        <w:rPr>
          <w:rFonts w:ascii="Times New Roman" w:hAnsi="Times New Roman" w:cs="Times New Roman"/>
          <w:sz w:val="24"/>
          <w:szCs w:val="24"/>
        </w:rPr>
        <w:t>Сырбаков</w:t>
      </w:r>
      <w:proofErr w:type="spellEnd"/>
      <w:r w:rsidRPr="00AF2B2C">
        <w:rPr>
          <w:rFonts w:ascii="Times New Roman" w:hAnsi="Times New Roman" w:cs="Times New Roman"/>
          <w:sz w:val="24"/>
          <w:szCs w:val="24"/>
        </w:rPr>
        <w:t xml:space="preserve">; Кемеровский ГСХИ. – </w:t>
      </w:r>
      <w:proofErr w:type="spellStart"/>
      <w:r w:rsidRPr="00AF2B2C">
        <w:rPr>
          <w:rFonts w:ascii="Times New Roman" w:hAnsi="Times New Roman" w:cs="Times New Roman"/>
          <w:sz w:val="24"/>
          <w:szCs w:val="24"/>
        </w:rPr>
        <w:t>КемГСХИ</w:t>
      </w:r>
      <w:proofErr w:type="spellEnd"/>
      <w:r w:rsidRPr="00AF2B2C">
        <w:rPr>
          <w:rFonts w:ascii="Times New Roman" w:hAnsi="Times New Roman" w:cs="Times New Roman"/>
          <w:sz w:val="24"/>
          <w:szCs w:val="24"/>
        </w:rPr>
        <w:t>, 2013. – 140 с. – 12 экз.</w:t>
      </w:r>
    </w:p>
    <w:sectPr w:rsidR="00AF2B2C" w:rsidRPr="00AF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0B"/>
    <w:rsid w:val="0050110B"/>
    <w:rsid w:val="007B7320"/>
    <w:rsid w:val="00A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A5F8"/>
  <w15:chartTrackingRefBased/>
  <w15:docId w15:val="{CD2E415D-0637-4FF1-A59C-DF821AEE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2023-10-24T08:16:00Z</dcterms:created>
  <dcterms:modified xsi:type="dcterms:W3CDTF">2023-10-24T08:19:00Z</dcterms:modified>
</cp:coreProperties>
</file>