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28" w:rsidRPr="00AB5828" w:rsidRDefault="00AB5828" w:rsidP="000423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828">
        <w:rPr>
          <w:rFonts w:ascii="Times New Roman" w:hAnsi="Times New Roman" w:cs="Times New Roman"/>
          <w:b/>
          <w:color w:val="000000"/>
          <w:sz w:val="28"/>
          <w:szCs w:val="28"/>
        </w:rPr>
        <w:t>Земледелие с основами почвоведения и агрохимии</w:t>
      </w:r>
      <w:r w:rsidRPr="00AB58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236D" w:rsidRPr="0004236D" w:rsidRDefault="0004236D" w:rsidP="000423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36D">
        <w:rPr>
          <w:rFonts w:ascii="Times New Roman" w:hAnsi="Times New Roman" w:cs="Times New Roman"/>
          <w:sz w:val="24"/>
          <w:szCs w:val="24"/>
        </w:rPr>
        <w:t>для направления подготовки 35.03.07 Т</w:t>
      </w:r>
      <w:r w:rsidRPr="0004236D">
        <w:rPr>
          <w:rStyle w:val="displayonly"/>
          <w:rFonts w:ascii="Times New Roman" w:hAnsi="Times New Roman" w:cs="Times New Roman"/>
          <w:sz w:val="24"/>
          <w:szCs w:val="24"/>
        </w:rPr>
        <w:t>ехнология производства и переработки сельскохозяйственной продукции</w:t>
      </w:r>
    </w:p>
    <w:p w:rsidR="0004236D" w:rsidRPr="006A60C9" w:rsidRDefault="0004236D" w:rsidP="000423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828" w:rsidRPr="00AB5828" w:rsidRDefault="00AB5828" w:rsidP="00AB5828">
      <w:pPr>
        <w:framePr w:hSpace="180" w:wrap="around" w:hAnchor="margin" w:y="89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828" w:rsidRPr="00AB5828" w:rsidRDefault="00AB5828" w:rsidP="00AB5828">
      <w:pPr>
        <w:framePr w:hSpace="180" w:wrap="around" w:hAnchor="margin" w:y="89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828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AB5828" w:rsidRPr="00AB5828" w:rsidRDefault="00AB5828" w:rsidP="00AB5828">
      <w:pPr>
        <w:framePr w:hSpace="180" w:wrap="around" w:hAnchor="margin" w:y="89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5828">
        <w:rPr>
          <w:rFonts w:ascii="Times New Roman" w:hAnsi="Times New Roman" w:cs="Times New Roman"/>
          <w:sz w:val="24"/>
          <w:szCs w:val="24"/>
        </w:rPr>
        <w:t>Земледелие</w:t>
      </w:r>
      <w:proofErr w:type="gramStart"/>
      <w:r w:rsidRPr="00AB58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5828">
        <w:rPr>
          <w:rFonts w:ascii="Times New Roman" w:hAnsi="Times New Roman" w:cs="Times New Roman"/>
          <w:sz w:val="24"/>
          <w:szCs w:val="24"/>
        </w:rPr>
        <w:t xml:space="preserve"> учебное пособие / А.И. </w:t>
      </w:r>
      <w:proofErr w:type="spellStart"/>
      <w:r w:rsidRPr="00AB5828">
        <w:rPr>
          <w:rFonts w:ascii="Times New Roman" w:hAnsi="Times New Roman" w:cs="Times New Roman"/>
          <w:sz w:val="24"/>
          <w:szCs w:val="24"/>
        </w:rPr>
        <w:t>Беленков</w:t>
      </w:r>
      <w:proofErr w:type="spellEnd"/>
      <w:r w:rsidRPr="00AB5828">
        <w:rPr>
          <w:rFonts w:ascii="Times New Roman" w:hAnsi="Times New Roman" w:cs="Times New Roman"/>
          <w:sz w:val="24"/>
          <w:szCs w:val="24"/>
        </w:rPr>
        <w:t xml:space="preserve">, Ю.Н. </w:t>
      </w:r>
      <w:proofErr w:type="spellStart"/>
      <w:r w:rsidRPr="00AB5828">
        <w:rPr>
          <w:rFonts w:ascii="Times New Roman" w:hAnsi="Times New Roman" w:cs="Times New Roman"/>
          <w:sz w:val="24"/>
          <w:szCs w:val="24"/>
        </w:rPr>
        <w:t>Плескачев</w:t>
      </w:r>
      <w:proofErr w:type="spellEnd"/>
      <w:r w:rsidRPr="00AB5828">
        <w:rPr>
          <w:rFonts w:ascii="Times New Roman" w:hAnsi="Times New Roman" w:cs="Times New Roman"/>
          <w:sz w:val="24"/>
          <w:szCs w:val="24"/>
        </w:rPr>
        <w:t>, В.А. Николаев [и др.]. — Москва</w:t>
      </w:r>
      <w:proofErr w:type="gramStart"/>
      <w:r w:rsidRPr="00AB58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5828">
        <w:rPr>
          <w:rFonts w:ascii="Times New Roman" w:hAnsi="Times New Roman" w:cs="Times New Roman"/>
          <w:sz w:val="24"/>
          <w:szCs w:val="24"/>
        </w:rPr>
        <w:t xml:space="preserve"> ИНФРА-М, 2020. — 237 с. + Доп. материалы [Электронный ресурс]. — </w:t>
      </w:r>
      <w:proofErr w:type="gramStart"/>
      <w:r w:rsidRPr="00AB5828">
        <w:rPr>
          <w:rFonts w:ascii="Times New Roman" w:hAnsi="Times New Roman" w:cs="Times New Roman"/>
          <w:sz w:val="24"/>
          <w:szCs w:val="24"/>
        </w:rPr>
        <w:t>(Высшее образование:</w:t>
      </w:r>
      <w:proofErr w:type="gramEnd"/>
      <w:r w:rsidRPr="00AB5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5828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AB5828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AB5828">
        <w:rPr>
          <w:rFonts w:ascii="Times New Roman" w:hAnsi="Times New Roman" w:cs="Times New Roman"/>
          <w:sz w:val="24"/>
          <w:szCs w:val="24"/>
        </w:rPr>
        <w:t xml:space="preserve"> — DOI 10.12737/16176. - ISBN 978-5-16-011213-8. - Текст</w:t>
      </w:r>
      <w:proofErr w:type="gramStart"/>
      <w:r w:rsidRPr="00AB58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5828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4" w:history="1">
        <w:r w:rsidRPr="00AB5828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https://znanium.com/catalog/product/1078127</w:t>
        </w:r>
      </w:hyperlink>
      <w:r w:rsidRPr="00AB5828">
        <w:rPr>
          <w:rFonts w:ascii="Times New Roman" w:hAnsi="Times New Roman" w:cs="Times New Roman"/>
          <w:sz w:val="24"/>
          <w:szCs w:val="24"/>
        </w:rPr>
        <w:t>.</w:t>
      </w:r>
    </w:p>
    <w:p w:rsidR="00AB5828" w:rsidRPr="00AB5828" w:rsidRDefault="00AB5828" w:rsidP="00AB5828">
      <w:pPr>
        <w:framePr w:hSpace="180" w:wrap="around" w:hAnchor="margin" w:y="89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5828" w:rsidRPr="00AB5828" w:rsidRDefault="00AB5828" w:rsidP="00AB5828">
      <w:pPr>
        <w:framePr w:hSpace="180" w:wrap="around" w:hAnchor="margin" w:y="89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828">
        <w:rPr>
          <w:rFonts w:ascii="Times New Roman" w:hAnsi="Times New Roman" w:cs="Times New Roman"/>
          <w:b/>
          <w:sz w:val="24"/>
          <w:szCs w:val="24"/>
        </w:rPr>
        <w:t>Дополнительная:</w:t>
      </w:r>
    </w:p>
    <w:p w:rsidR="00AB5828" w:rsidRPr="00AB5828" w:rsidRDefault="00AB5828" w:rsidP="00AB5828">
      <w:pPr>
        <w:framePr w:hSpace="180" w:wrap="around" w:hAnchor="margin" w:y="89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5828">
        <w:rPr>
          <w:rFonts w:ascii="Times New Roman" w:hAnsi="Times New Roman" w:cs="Times New Roman"/>
          <w:sz w:val="24"/>
          <w:szCs w:val="24"/>
        </w:rPr>
        <w:t>Курс лекции по изучению дисциплин: «Почвоведение», «Почвоведение с основами геологии», «Почвоведение с основами географии почв», «Общее почвоведение», «География почв». - Текст</w:t>
      </w:r>
      <w:proofErr w:type="gramStart"/>
      <w:r w:rsidRPr="00AB58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5828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5" w:history="1">
        <w:r w:rsidRPr="00AB5828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https://znanium.com/catalog/product/1911459</w:t>
        </w:r>
      </w:hyperlink>
      <w:r w:rsidRPr="00AB58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5828" w:rsidRPr="00AB5828" w:rsidRDefault="00AB5828" w:rsidP="00AB5828">
      <w:pPr>
        <w:framePr w:hSpace="180" w:wrap="around" w:hAnchor="margin" w:y="89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5828" w:rsidRPr="00AB5828" w:rsidRDefault="00AB5828" w:rsidP="00AB5828">
      <w:pPr>
        <w:framePr w:hSpace="180" w:wrap="around" w:hAnchor="margin" w:y="89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5828">
        <w:rPr>
          <w:rFonts w:ascii="Times New Roman" w:hAnsi="Times New Roman" w:cs="Times New Roman"/>
          <w:sz w:val="24"/>
          <w:szCs w:val="24"/>
        </w:rPr>
        <w:t>Агробиологические основы производства, хранения и переработки продукции растениеводства</w:t>
      </w:r>
      <w:proofErr w:type="gramStart"/>
      <w:r w:rsidRPr="00AB58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5828">
        <w:rPr>
          <w:rFonts w:ascii="Times New Roman" w:hAnsi="Times New Roman" w:cs="Times New Roman"/>
          <w:sz w:val="24"/>
          <w:szCs w:val="24"/>
        </w:rPr>
        <w:t xml:space="preserve"> учебное пособие / Г. И. </w:t>
      </w:r>
      <w:proofErr w:type="spellStart"/>
      <w:r w:rsidRPr="00AB5828">
        <w:rPr>
          <w:rFonts w:ascii="Times New Roman" w:hAnsi="Times New Roman" w:cs="Times New Roman"/>
          <w:sz w:val="24"/>
          <w:szCs w:val="24"/>
        </w:rPr>
        <w:t>Баздырев</w:t>
      </w:r>
      <w:proofErr w:type="spellEnd"/>
      <w:r w:rsidRPr="00AB5828">
        <w:rPr>
          <w:rFonts w:ascii="Times New Roman" w:hAnsi="Times New Roman" w:cs="Times New Roman"/>
          <w:sz w:val="24"/>
          <w:szCs w:val="24"/>
        </w:rPr>
        <w:t xml:space="preserve">, А. Ф. Сафонов, Ю. М. Андреев [и др.] ; под ред. Г. И. </w:t>
      </w:r>
      <w:proofErr w:type="spellStart"/>
      <w:r w:rsidRPr="00AB5828">
        <w:rPr>
          <w:rFonts w:ascii="Times New Roman" w:hAnsi="Times New Roman" w:cs="Times New Roman"/>
          <w:sz w:val="24"/>
          <w:szCs w:val="24"/>
        </w:rPr>
        <w:t>Баздырева</w:t>
      </w:r>
      <w:proofErr w:type="spellEnd"/>
      <w:r w:rsidRPr="00AB5828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AB58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5828">
        <w:rPr>
          <w:rFonts w:ascii="Times New Roman" w:hAnsi="Times New Roman" w:cs="Times New Roman"/>
          <w:sz w:val="24"/>
          <w:szCs w:val="24"/>
        </w:rPr>
        <w:t xml:space="preserve"> ИНФРА-М, 2019. — 725 </w:t>
      </w:r>
      <w:proofErr w:type="gramStart"/>
      <w:r w:rsidRPr="00AB58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5828">
        <w:rPr>
          <w:rFonts w:ascii="Times New Roman" w:hAnsi="Times New Roman" w:cs="Times New Roman"/>
          <w:sz w:val="24"/>
          <w:szCs w:val="24"/>
        </w:rPr>
        <w:t>. — (Среднее профессиональное образование). - ISBN 978-5-16-013876-3. - Текст</w:t>
      </w:r>
      <w:proofErr w:type="gramStart"/>
      <w:r w:rsidRPr="00AB58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5828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6" w:history="1">
        <w:r w:rsidRPr="00AB5828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https://znanium.com/catalog/product/1019241</w:t>
        </w:r>
      </w:hyperlink>
      <w:r w:rsidRPr="00AB5828">
        <w:rPr>
          <w:rFonts w:ascii="Times New Roman" w:hAnsi="Times New Roman" w:cs="Times New Roman"/>
          <w:sz w:val="24"/>
          <w:szCs w:val="24"/>
        </w:rPr>
        <w:t>.</w:t>
      </w:r>
    </w:p>
    <w:p w:rsidR="00AB5828" w:rsidRPr="00AB5828" w:rsidRDefault="00AB5828" w:rsidP="00AB5828">
      <w:pPr>
        <w:framePr w:hSpace="180" w:wrap="around" w:hAnchor="margin" w:y="89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3265" w:rsidRPr="00AB5828" w:rsidRDefault="00AB5828" w:rsidP="00AB5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5828">
        <w:rPr>
          <w:rFonts w:ascii="Times New Roman" w:hAnsi="Times New Roman" w:cs="Times New Roman"/>
          <w:sz w:val="24"/>
          <w:szCs w:val="24"/>
        </w:rPr>
        <w:t xml:space="preserve">Семендяева, Н. В. Изучение почв в поле: </w:t>
      </w:r>
      <w:proofErr w:type="spellStart"/>
      <w:r w:rsidRPr="00AB5828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AB582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B5828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AB5828">
        <w:rPr>
          <w:rFonts w:ascii="Times New Roman" w:hAnsi="Times New Roman" w:cs="Times New Roman"/>
          <w:sz w:val="24"/>
          <w:szCs w:val="24"/>
        </w:rPr>
        <w:t xml:space="preserve">. пособие / Н.В. Семендяева, Л.П. </w:t>
      </w:r>
      <w:proofErr w:type="spellStart"/>
      <w:r w:rsidRPr="00AB5828">
        <w:rPr>
          <w:rFonts w:ascii="Times New Roman" w:hAnsi="Times New Roman" w:cs="Times New Roman"/>
          <w:sz w:val="24"/>
          <w:szCs w:val="24"/>
        </w:rPr>
        <w:t>Галеева</w:t>
      </w:r>
      <w:proofErr w:type="spellEnd"/>
      <w:r w:rsidRPr="00AB5828">
        <w:rPr>
          <w:rFonts w:ascii="Times New Roman" w:hAnsi="Times New Roman" w:cs="Times New Roman"/>
          <w:sz w:val="24"/>
          <w:szCs w:val="24"/>
        </w:rPr>
        <w:t xml:space="preserve">, А.Н. </w:t>
      </w:r>
      <w:proofErr w:type="spellStart"/>
      <w:r w:rsidRPr="00AB5828">
        <w:rPr>
          <w:rFonts w:ascii="Times New Roman" w:hAnsi="Times New Roman" w:cs="Times New Roman"/>
          <w:sz w:val="24"/>
          <w:szCs w:val="24"/>
        </w:rPr>
        <w:t>Мармулев</w:t>
      </w:r>
      <w:proofErr w:type="spellEnd"/>
      <w:r w:rsidRPr="00AB582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B5828">
        <w:rPr>
          <w:rFonts w:ascii="Times New Roman" w:hAnsi="Times New Roman" w:cs="Times New Roman"/>
          <w:sz w:val="24"/>
          <w:szCs w:val="24"/>
        </w:rPr>
        <w:t>Новосиб</w:t>
      </w:r>
      <w:proofErr w:type="spellEnd"/>
      <w:r w:rsidRPr="00AB58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5828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AB58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5828">
        <w:rPr>
          <w:rFonts w:ascii="Times New Roman" w:hAnsi="Times New Roman" w:cs="Times New Roman"/>
          <w:sz w:val="24"/>
          <w:szCs w:val="24"/>
        </w:rPr>
        <w:t>аграр</w:t>
      </w:r>
      <w:proofErr w:type="spellEnd"/>
      <w:r w:rsidRPr="00AB5828">
        <w:rPr>
          <w:rFonts w:ascii="Times New Roman" w:hAnsi="Times New Roman" w:cs="Times New Roman"/>
          <w:sz w:val="24"/>
          <w:szCs w:val="24"/>
        </w:rPr>
        <w:t>. ун-т. – Новосибирск, 2014. – 76 с. - ISBN 5-94477-021-Х. - Текст</w:t>
      </w:r>
      <w:proofErr w:type="gramStart"/>
      <w:r w:rsidRPr="00AB58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5828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7" w:history="1">
        <w:r w:rsidRPr="00AB5828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https://znanium.com/catalog/product/515933</w:t>
        </w:r>
      </w:hyperlink>
      <w:r w:rsidRPr="00AB5828">
        <w:rPr>
          <w:rFonts w:ascii="Times New Roman" w:hAnsi="Times New Roman" w:cs="Times New Roman"/>
          <w:sz w:val="24"/>
          <w:szCs w:val="24"/>
        </w:rPr>
        <w:t>.</w:t>
      </w:r>
    </w:p>
    <w:sectPr w:rsidR="001D3265" w:rsidRPr="00AB5828" w:rsidSect="000D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36D"/>
    <w:rsid w:val="0004236D"/>
    <w:rsid w:val="000D58FE"/>
    <w:rsid w:val="000D7E8D"/>
    <w:rsid w:val="001D3265"/>
    <w:rsid w:val="006A60C9"/>
    <w:rsid w:val="007E065E"/>
    <w:rsid w:val="00823451"/>
    <w:rsid w:val="008A68EA"/>
    <w:rsid w:val="0094202C"/>
    <w:rsid w:val="00AB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splayonly">
    <w:name w:val="display_only"/>
    <w:basedOn w:val="a0"/>
    <w:rsid w:val="0004236D"/>
  </w:style>
  <w:style w:type="character" w:styleId="a3">
    <w:name w:val="Hyperlink"/>
    <w:rsid w:val="000423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3451"/>
    <w:pPr>
      <w:spacing w:after="160" w:line="259" w:lineRule="auto"/>
      <w:ind w:left="720" w:firstLine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5159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019241" TargetMode="External"/><Relationship Id="rId5" Type="http://schemas.openxmlformats.org/officeDocument/2006/relationships/hyperlink" Target="https://znanium.com/catalog/product/1911459" TargetMode="External"/><Relationship Id="rId4" Type="http://schemas.openxmlformats.org/officeDocument/2006/relationships/hyperlink" Target="https://znanium.com/catalog/product/107812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2022-12-28T10:14:00Z</dcterms:created>
  <dcterms:modified xsi:type="dcterms:W3CDTF">2022-12-29T05:06:00Z</dcterms:modified>
</cp:coreProperties>
</file>