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2B29F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304B2985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E84B027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5366A407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AF94E9" w14:textId="77777777" w:rsidR="00367A86" w:rsidRPr="00C43EF2" w:rsidRDefault="00367A86" w:rsidP="00367A8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21F0657F" w14:textId="77777777" w:rsidR="00367A86" w:rsidRPr="00C43EF2" w:rsidRDefault="00367A86" w:rsidP="00367A8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1E726B1E" w14:textId="0936B4A7" w:rsidR="00367A86" w:rsidRPr="00C43EF2" w:rsidRDefault="00367A86" w:rsidP="00367A8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A50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8A5064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2684174C" w14:textId="3A242CF2" w:rsidR="00367A86" w:rsidRPr="008A5064" w:rsidRDefault="00367A86" w:rsidP="00367A8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72EED">
        <w:rPr>
          <w:rFonts w:ascii="Times New Roman" w:hAnsi="Times New Roman" w:cs="Times New Roman"/>
          <w:sz w:val="24"/>
          <w:szCs w:val="24"/>
        </w:rPr>
        <w:t xml:space="preserve"> </w:t>
      </w:r>
      <w:r w:rsidRPr="00C43EF2">
        <w:rPr>
          <w:rFonts w:ascii="Times New Roman" w:hAnsi="Times New Roman" w:cs="Times New Roman"/>
          <w:sz w:val="24"/>
          <w:szCs w:val="24"/>
        </w:rPr>
        <w:t>«</w:t>
      </w:r>
      <w:r w:rsidR="008A5064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>»</w:t>
      </w:r>
      <w:r w:rsidR="008A5064">
        <w:rPr>
          <w:rFonts w:ascii="Times New Roman" w:hAnsi="Times New Roman" w:cs="Times New Roman"/>
          <w:sz w:val="24"/>
          <w:szCs w:val="24"/>
        </w:rPr>
        <w:t xml:space="preserve"> </w:t>
      </w:r>
      <w:r w:rsidR="008A5064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C43EF2">
        <w:rPr>
          <w:rFonts w:ascii="Times New Roman" w:hAnsi="Times New Roman" w:cs="Times New Roman"/>
          <w:sz w:val="24"/>
          <w:szCs w:val="24"/>
        </w:rPr>
        <w:t>20</w:t>
      </w:r>
      <w:r w:rsidR="008A5064">
        <w:rPr>
          <w:rFonts w:ascii="Times New Roman" w:hAnsi="Times New Roman" w:cs="Times New Roman"/>
          <w:sz w:val="24"/>
          <w:szCs w:val="24"/>
          <w:u w:val="single"/>
        </w:rPr>
        <w:t xml:space="preserve">23 </w:t>
      </w:r>
      <w:r w:rsidRPr="00C43EF2">
        <w:rPr>
          <w:rFonts w:ascii="Times New Roman" w:hAnsi="Times New Roman" w:cs="Times New Roman"/>
          <w:sz w:val="24"/>
          <w:szCs w:val="24"/>
        </w:rPr>
        <w:t>г., протокол №</w:t>
      </w:r>
      <w:r w:rsidR="008A5064">
        <w:rPr>
          <w:rFonts w:ascii="Times New Roman" w:hAnsi="Times New Roman" w:cs="Times New Roman"/>
          <w:sz w:val="24"/>
          <w:szCs w:val="24"/>
        </w:rPr>
        <w:t xml:space="preserve"> </w:t>
      </w:r>
      <w:r w:rsidR="008A5064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0B73A428" w14:textId="18DD2046" w:rsidR="008A5064" w:rsidRPr="00C43EF2" w:rsidRDefault="00367A86" w:rsidP="008A506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A506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8A5064">
        <w:rPr>
          <w:rFonts w:ascii="Times New Roman" w:hAnsi="Times New Roman" w:cs="Times New Roman"/>
          <w:sz w:val="24"/>
          <w:szCs w:val="24"/>
        </w:rPr>
        <w:t xml:space="preserve"> </w:t>
      </w:r>
      <w:r w:rsidR="008A5064" w:rsidRPr="00C43EF2">
        <w:rPr>
          <w:rFonts w:ascii="Times New Roman" w:hAnsi="Times New Roman" w:cs="Times New Roman"/>
          <w:sz w:val="24"/>
          <w:szCs w:val="24"/>
        </w:rPr>
        <w:t>_________ Белова С.Н.</w:t>
      </w:r>
    </w:p>
    <w:p w14:paraId="347E7755" w14:textId="739FC602" w:rsidR="00367A86" w:rsidRPr="00C72EED" w:rsidRDefault="008A5064" w:rsidP="00367A86">
      <w:pPr>
        <w:spacing w:line="240" w:lineRule="auto"/>
        <w:ind w:firstLine="127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72EED">
        <w:rPr>
          <w:rFonts w:ascii="Times New Roman" w:hAnsi="Times New Roman" w:cs="Times New Roman"/>
          <w:sz w:val="24"/>
          <w:szCs w:val="24"/>
        </w:rPr>
        <w:t xml:space="preserve"> </w:t>
      </w:r>
      <w:r w:rsidRPr="00C72EED">
        <w:rPr>
          <w:rFonts w:ascii="Times New Roman" w:hAnsi="Times New Roman" w:cs="Times New Roman"/>
          <w:sz w:val="20"/>
          <w:szCs w:val="20"/>
        </w:rPr>
        <w:t>(подпись)</w:t>
      </w:r>
    </w:p>
    <w:p w14:paraId="1B01527F" w14:textId="7E0A6EAE" w:rsidR="00367A86" w:rsidRPr="00C43EF2" w:rsidRDefault="00367A86" w:rsidP="00367A8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CC6944D" w14:textId="77777777" w:rsidR="00367A86" w:rsidRPr="00C43EF2" w:rsidRDefault="00367A86" w:rsidP="00367A8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934105D" w14:textId="77777777" w:rsidR="00367A86" w:rsidRPr="00C43EF2" w:rsidRDefault="00367A86" w:rsidP="00367A8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D6470B7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0144E76A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2C80860B" w14:textId="3580DE01" w:rsidR="00367A86" w:rsidRPr="00C43EF2" w:rsidRDefault="00367A86" w:rsidP="00367A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A86">
        <w:rPr>
          <w:rFonts w:ascii="Times New Roman" w:hAnsi="Times New Roman" w:cs="Times New Roman"/>
          <w:b/>
          <w:bCs/>
          <w:sz w:val="28"/>
          <w:szCs w:val="28"/>
        </w:rPr>
        <w:t>Б1.О.06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7A86">
        <w:rPr>
          <w:rFonts w:ascii="Times New Roman" w:hAnsi="Times New Roman" w:cs="Times New Roman"/>
          <w:b/>
          <w:bCs/>
          <w:sz w:val="28"/>
          <w:szCs w:val="28"/>
        </w:rPr>
        <w:t>Методика профессионального обучения</w:t>
      </w:r>
    </w:p>
    <w:p w14:paraId="67462D04" w14:textId="139CD359" w:rsidR="00367A86" w:rsidRPr="00C43EF2" w:rsidRDefault="00367A86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C72EED">
        <w:rPr>
          <w:rFonts w:ascii="Times New Roman" w:hAnsi="Times New Roman" w:cs="Times New Roman"/>
          <w:sz w:val="24"/>
          <w:szCs w:val="24"/>
        </w:rPr>
        <w:t>я</w:t>
      </w:r>
      <w:r w:rsidRPr="00C43EF2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0A39CE52" w14:textId="20BF36EA" w:rsidR="00367A86" w:rsidRPr="00C43EF2" w:rsidRDefault="00367A86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36.04.02 </w:t>
      </w:r>
      <w:r w:rsidR="006A6100" w:rsidRPr="006A6100">
        <w:rPr>
          <w:rFonts w:ascii="Times New Roman" w:hAnsi="Times New Roman" w:cs="Times New Roman"/>
          <w:sz w:val="24"/>
          <w:szCs w:val="24"/>
        </w:rPr>
        <w:t>Зоотехния, профиль Технологическое предпринимательство в АПК.</w:t>
      </w:r>
      <w:bookmarkStart w:id="0" w:name="_GoBack"/>
      <w:bookmarkEnd w:id="0"/>
    </w:p>
    <w:p w14:paraId="66ACC76D" w14:textId="77777777" w:rsidR="00367A86" w:rsidRPr="00C43EF2" w:rsidRDefault="00367A86" w:rsidP="00367A86"/>
    <w:p w14:paraId="0D6B7DD0" w14:textId="77777777" w:rsidR="00367A86" w:rsidRPr="00C43EF2" w:rsidRDefault="00367A86" w:rsidP="00367A86"/>
    <w:p w14:paraId="6FC64689" w14:textId="77777777" w:rsidR="00367A86" w:rsidRPr="00C43EF2" w:rsidRDefault="00367A86" w:rsidP="00367A86"/>
    <w:p w14:paraId="248CFBE5" w14:textId="7C6DDC2A" w:rsidR="00367A86" w:rsidRPr="00C43EF2" w:rsidRDefault="00367A86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8A5064" w:rsidRPr="008A5064">
        <w:rPr>
          <w:rFonts w:ascii="Times New Roman" w:hAnsi="Times New Roman" w:cs="Times New Roman"/>
          <w:sz w:val="24"/>
          <w:szCs w:val="24"/>
        </w:rPr>
        <w:t>Матвеева Елена Викторовна</w:t>
      </w:r>
    </w:p>
    <w:p w14:paraId="4FA83910" w14:textId="77777777" w:rsidR="00367A86" w:rsidRPr="00C43EF2" w:rsidRDefault="00367A86" w:rsidP="00367A86"/>
    <w:p w14:paraId="03A1EF7C" w14:textId="77777777" w:rsidR="00367A86" w:rsidRPr="00C43EF2" w:rsidRDefault="00367A86" w:rsidP="00367A86"/>
    <w:p w14:paraId="766D2543" w14:textId="77777777" w:rsidR="00367A86" w:rsidRPr="00C43EF2" w:rsidRDefault="00367A86" w:rsidP="00367A86"/>
    <w:p w14:paraId="543B648A" w14:textId="77777777" w:rsidR="00367A86" w:rsidRPr="00C43EF2" w:rsidRDefault="00367A86" w:rsidP="00367A86"/>
    <w:p w14:paraId="058CDCE0" w14:textId="77777777" w:rsidR="00367A86" w:rsidRPr="00C43EF2" w:rsidRDefault="00367A86" w:rsidP="00367A86"/>
    <w:p w14:paraId="08022F95" w14:textId="77777777" w:rsidR="00367A86" w:rsidRPr="00C43EF2" w:rsidRDefault="00367A86" w:rsidP="00367A86"/>
    <w:p w14:paraId="56E80F11" w14:textId="77777777" w:rsidR="00367A86" w:rsidRPr="00C43EF2" w:rsidRDefault="00367A86" w:rsidP="00367A86"/>
    <w:p w14:paraId="1F96D1E6" w14:textId="77777777" w:rsidR="00367A86" w:rsidRPr="00C43EF2" w:rsidRDefault="00367A86" w:rsidP="00367A86"/>
    <w:p w14:paraId="77FF2C68" w14:textId="77777777" w:rsidR="00367A86" w:rsidRPr="00C43EF2" w:rsidRDefault="00367A86" w:rsidP="00367A86"/>
    <w:p w14:paraId="13579968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646766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6F43BF" w14:textId="4E16523B" w:rsidR="000220A3" w:rsidRPr="000220A3" w:rsidRDefault="000220A3" w:rsidP="000220A3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0220A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FF4418C" w14:textId="5E67204F" w:rsidR="00717640" w:rsidRPr="00717640" w:rsidRDefault="000220A3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61CD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61CD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61CD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4107286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_Toc134107286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837CC9" w14:textId="40BA39D2" w:rsidR="00717640" w:rsidRPr="00717640" w:rsidRDefault="007808EC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87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_Toc134107287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571E90" w14:textId="6210E0C4" w:rsidR="00717640" w:rsidRPr="00717640" w:rsidRDefault="007808EC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88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_Toc134107288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3C313D" w14:textId="52A34ADB" w:rsidR="00717640" w:rsidRPr="00717640" w:rsidRDefault="007808EC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89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_Toc134107289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39AA1C" w14:textId="6AB533A7" w:rsidR="00717640" w:rsidRPr="00717640" w:rsidRDefault="007808EC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90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_Toc134107290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3FA973" w14:textId="350E60E1" w:rsidR="00717640" w:rsidRPr="00717640" w:rsidRDefault="007808EC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91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_Toc134107291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5459E0" w14:textId="48F9953B" w:rsidR="00717640" w:rsidRPr="00717640" w:rsidRDefault="007808EC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92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_Toc134107292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08A997" w14:textId="65E4C5B3" w:rsidR="00717640" w:rsidRPr="00717640" w:rsidRDefault="007808EC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93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Типовой вариант экзаменационного тестирования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_Toc134107293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5ECDB6" w14:textId="42370562" w:rsidR="00717640" w:rsidRPr="00717640" w:rsidRDefault="007808EC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94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_Toc134107294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86CCB5" w14:textId="5E06A05F" w:rsidR="000220A3" w:rsidRDefault="000220A3" w:rsidP="00161CD3">
          <w:pPr>
            <w:jc w:val="both"/>
          </w:pPr>
          <w:r w:rsidRPr="00161CD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A9748A5" w14:textId="77777777" w:rsidR="00367A86" w:rsidRPr="00C43EF2" w:rsidRDefault="00367A86" w:rsidP="00367A86"/>
    <w:p w14:paraId="68CA926B" w14:textId="77777777" w:rsidR="00367A86" w:rsidRPr="00C43EF2" w:rsidRDefault="00367A86" w:rsidP="00367A86"/>
    <w:p w14:paraId="3E6000B7" w14:textId="77777777" w:rsidR="00367A86" w:rsidRPr="00C43EF2" w:rsidRDefault="00367A86" w:rsidP="00367A86"/>
    <w:p w14:paraId="04085143" w14:textId="77777777" w:rsidR="00367A86" w:rsidRPr="00C43EF2" w:rsidRDefault="00367A86" w:rsidP="00367A86"/>
    <w:p w14:paraId="4E223694" w14:textId="77777777" w:rsidR="00367A86" w:rsidRPr="00C43EF2" w:rsidRDefault="00367A86" w:rsidP="00367A86"/>
    <w:p w14:paraId="1194B14C" w14:textId="77777777" w:rsidR="00367A86" w:rsidRPr="00C43EF2" w:rsidRDefault="00367A86" w:rsidP="00367A86"/>
    <w:p w14:paraId="106268CF" w14:textId="77777777" w:rsidR="00367A86" w:rsidRPr="00C43EF2" w:rsidRDefault="00367A86" w:rsidP="00367A86"/>
    <w:p w14:paraId="2A5B8985" w14:textId="77777777" w:rsidR="00367A86" w:rsidRPr="00C43EF2" w:rsidRDefault="00367A86" w:rsidP="00367A86"/>
    <w:p w14:paraId="14B76F43" w14:textId="77777777" w:rsidR="00367A86" w:rsidRPr="00C43EF2" w:rsidRDefault="00367A86" w:rsidP="00367A86"/>
    <w:p w14:paraId="5C341CCD" w14:textId="77777777" w:rsidR="00367A86" w:rsidRPr="00C43EF2" w:rsidRDefault="00367A86" w:rsidP="00367A86"/>
    <w:p w14:paraId="5641DEE8" w14:textId="77777777" w:rsidR="00367A86" w:rsidRPr="00C43EF2" w:rsidRDefault="00367A86" w:rsidP="00367A86"/>
    <w:p w14:paraId="38113C7A" w14:textId="77777777" w:rsidR="00367A86" w:rsidRPr="00C43EF2" w:rsidRDefault="00367A86" w:rsidP="00367A86"/>
    <w:p w14:paraId="0849F821" w14:textId="77777777" w:rsidR="00367A86" w:rsidRPr="00C43EF2" w:rsidRDefault="00367A86" w:rsidP="00367A86"/>
    <w:p w14:paraId="18C0BB5E" w14:textId="77777777" w:rsidR="00367A86" w:rsidRPr="00C43EF2" w:rsidRDefault="00367A86" w:rsidP="00367A86"/>
    <w:p w14:paraId="34E0D386" w14:textId="77777777" w:rsidR="00367A86" w:rsidRPr="00C43EF2" w:rsidRDefault="00367A86" w:rsidP="00367A86"/>
    <w:p w14:paraId="3AB24F85" w14:textId="77777777" w:rsidR="00367A86" w:rsidRPr="00C43EF2" w:rsidRDefault="00367A86" w:rsidP="00367A86"/>
    <w:p w14:paraId="65A16ECA" w14:textId="77777777" w:rsidR="00367A86" w:rsidRPr="00316B0A" w:rsidRDefault="00367A86" w:rsidP="00316B0A">
      <w:pPr>
        <w:pStyle w:val="1"/>
      </w:pPr>
      <w:bookmarkStart w:id="1" w:name="_Toc134107286"/>
      <w:r w:rsidRPr="00316B0A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7D24348A" w14:textId="77777777" w:rsidR="00367A86" w:rsidRPr="00C43EF2" w:rsidRDefault="00367A86" w:rsidP="00316B0A">
      <w:pPr>
        <w:pStyle w:val="1"/>
        <w:jc w:val="both"/>
      </w:pPr>
      <w:bookmarkStart w:id="2" w:name="_Toc134107287"/>
      <w:r w:rsidRPr="00C43EF2">
        <w:t>1.1 Перечень компетенций</w:t>
      </w:r>
      <w:bookmarkEnd w:id="2"/>
    </w:p>
    <w:p w14:paraId="71008751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C5431ED" w14:textId="77777777" w:rsidR="00367A86" w:rsidRPr="00C43EF2" w:rsidRDefault="00367A86" w:rsidP="00367A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396A51E6" w14:textId="248E8925" w:rsidR="009537CE" w:rsidRDefault="0094470B" w:rsidP="00367A8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70B">
        <w:rPr>
          <w:rFonts w:ascii="Times New Roman" w:hAnsi="Times New Roman" w:cs="Times New Roman"/>
          <w:sz w:val="28"/>
          <w:szCs w:val="28"/>
        </w:rPr>
        <w:t>УК-5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4470B">
        <w:rPr>
          <w:rFonts w:ascii="Times New Roman" w:hAnsi="Times New Roman" w:cs="Times New Roman"/>
          <w:sz w:val="28"/>
          <w:szCs w:val="28"/>
        </w:rPr>
        <w:t>Способен анализировать и учитывать разнообразие культур в процессе межкультурного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300BF0" w14:textId="65C5D2A6" w:rsidR="0094470B" w:rsidRPr="00C43EF2" w:rsidRDefault="00341327" w:rsidP="00367A8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27">
        <w:rPr>
          <w:rFonts w:ascii="Times New Roman" w:hAnsi="Times New Roman" w:cs="Times New Roman"/>
          <w:sz w:val="28"/>
          <w:szCs w:val="28"/>
        </w:rPr>
        <w:t>ПК-7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1327">
        <w:rPr>
          <w:rFonts w:ascii="Times New Roman" w:hAnsi="Times New Roman" w:cs="Times New Roman"/>
          <w:sz w:val="28"/>
          <w:szCs w:val="28"/>
        </w:rPr>
        <w:t>Способен передавать профессиональные знания в области зоотехнии с учетом педагогических методик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571F8F" w14:textId="77777777" w:rsidR="00367A86" w:rsidRPr="00C43EF2" w:rsidRDefault="00367A86" w:rsidP="00367A86"/>
    <w:p w14:paraId="23627B94" w14:textId="77777777" w:rsidR="00367A86" w:rsidRPr="00C43EF2" w:rsidRDefault="00367A86" w:rsidP="00367A86"/>
    <w:p w14:paraId="142BB350" w14:textId="77777777" w:rsidR="00367A86" w:rsidRPr="00C43EF2" w:rsidRDefault="00367A86" w:rsidP="00367A86"/>
    <w:p w14:paraId="6B8AAFAB" w14:textId="77777777" w:rsidR="00367A86" w:rsidRPr="00C43EF2" w:rsidRDefault="00367A86" w:rsidP="00367A86"/>
    <w:p w14:paraId="42822862" w14:textId="77777777" w:rsidR="00367A86" w:rsidRPr="00C43EF2" w:rsidRDefault="00367A86" w:rsidP="00367A86"/>
    <w:p w14:paraId="16541BC9" w14:textId="77777777" w:rsidR="00367A86" w:rsidRPr="00C43EF2" w:rsidRDefault="00367A86" w:rsidP="00367A86"/>
    <w:p w14:paraId="33BA9BE0" w14:textId="77777777" w:rsidR="00367A86" w:rsidRPr="00C43EF2" w:rsidRDefault="00367A86" w:rsidP="00367A86"/>
    <w:p w14:paraId="18FAC083" w14:textId="77777777" w:rsidR="00367A86" w:rsidRPr="00C43EF2" w:rsidRDefault="00367A86" w:rsidP="00367A86"/>
    <w:p w14:paraId="66B816C9" w14:textId="77777777" w:rsidR="00367A86" w:rsidRPr="00C43EF2" w:rsidRDefault="00367A86" w:rsidP="00367A86"/>
    <w:p w14:paraId="3F4F1BE0" w14:textId="77777777" w:rsidR="00367A86" w:rsidRPr="00C43EF2" w:rsidRDefault="00367A86" w:rsidP="00367A86"/>
    <w:p w14:paraId="58ED27B5" w14:textId="77777777" w:rsidR="00367A86" w:rsidRPr="00C43EF2" w:rsidRDefault="00367A86" w:rsidP="00367A86"/>
    <w:p w14:paraId="1D192199" w14:textId="77777777" w:rsidR="00367A86" w:rsidRPr="00C43EF2" w:rsidRDefault="00367A86" w:rsidP="00367A86"/>
    <w:p w14:paraId="682AB210" w14:textId="77777777" w:rsidR="00367A86" w:rsidRPr="00C43EF2" w:rsidRDefault="00367A86" w:rsidP="00367A86"/>
    <w:p w14:paraId="48FDF497" w14:textId="77777777" w:rsidR="00367A86" w:rsidRPr="00C43EF2" w:rsidRDefault="00367A86" w:rsidP="00367A86"/>
    <w:p w14:paraId="519D2A75" w14:textId="77777777" w:rsidR="00367A86" w:rsidRPr="00C43EF2" w:rsidRDefault="00367A86" w:rsidP="00367A86"/>
    <w:p w14:paraId="1572B009" w14:textId="77777777" w:rsidR="00367A86" w:rsidRPr="00C43EF2" w:rsidRDefault="00367A86" w:rsidP="00367A86"/>
    <w:p w14:paraId="6BD80177" w14:textId="77777777" w:rsidR="00367A86" w:rsidRPr="00C43EF2" w:rsidRDefault="00367A86" w:rsidP="00367A86"/>
    <w:p w14:paraId="58BD14E9" w14:textId="77777777" w:rsidR="00367A86" w:rsidRPr="00C43EF2" w:rsidRDefault="00367A86" w:rsidP="00367A86"/>
    <w:p w14:paraId="68D81106" w14:textId="77777777" w:rsidR="00367A86" w:rsidRPr="00C43EF2" w:rsidRDefault="00367A86" w:rsidP="00367A86"/>
    <w:p w14:paraId="4411FFFA" w14:textId="77777777" w:rsidR="00367A86" w:rsidRPr="00C43EF2" w:rsidRDefault="00367A86" w:rsidP="00367A86"/>
    <w:p w14:paraId="0195E9C6" w14:textId="03810A06" w:rsidR="00367A86" w:rsidRDefault="00367A86" w:rsidP="00367A86"/>
    <w:p w14:paraId="086A2BC6" w14:textId="6C1E091E" w:rsidR="007C6157" w:rsidRDefault="007C6157" w:rsidP="00367A86"/>
    <w:p w14:paraId="5750BAF5" w14:textId="77777777" w:rsidR="007C6157" w:rsidRPr="00C43EF2" w:rsidRDefault="007C6157" w:rsidP="00367A86"/>
    <w:p w14:paraId="6F35FD23" w14:textId="77777777" w:rsidR="00367A86" w:rsidRPr="00C43EF2" w:rsidRDefault="00367A86" w:rsidP="00367A86"/>
    <w:p w14:paraId="053D0801" w14:textId="77777777" w:rsidR="00367A86" w:rsidRPr="00C43EF2" w:rsidRDefault="00367A86" w:rsidP="000220A3">
      <w:pPr>
        <w:pStyle w:val="1"/>
        <w:jc w:val="both"/>
      </w:pPr>
      <w:bookmarkStart w:id="3" w:name="_Toc134107288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1168B6C1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7937B9EA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69E441DD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2551"/>
        <w:gridCol w:w="2693"/>
      </w:tblGrid>
      <w:tr w:rsidR="00106CB4" w14:paraId="59D4969F" w14:textId="77777777" w:rsidTr="005B7F0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C94D" w14:textId="77777777" w:rsidR="00106CB4" w:rsidRPr="00A316DA" w:rsidRDefault="00106CB4" w:rsidP="0010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7148" w14:textId="77777777" w:rsidR="00106CB4" w:rsidRPr="00A316DA" w:rsidRDefault="00106CB4" w:rsidP="0010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A316DA" w14:paraId="4DA7B70D" w14:textId="77777777" w:rsidTr="005B7F05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79FA2F" w14:textId="77777777" w:rsidR="00A316DA" w:rsidRPr="00A316DA" w:rsidRDefault="00A316DA" w:rsidP="00A31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A9F3" w14:textId="77777777" w:rsidR="00A316DA" w:rsidRPr="00A316DA" w:rsidRDefault="00A316DA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A316DA" w14:paraId="695C156C" w14:textId="77777777" w:rsidTr="005B7F05">
        <w:trPr>
          <w:trHeight w:val="280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5D84" w14:textId="77777777" w:rsidR="00A316DA" w:rsidRPr="00A316DA" w:rsidRDefault="00A316DA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6B17" w14:textId="77777777" w:rsidR="00A316DA" w:rsidRPr="00A316DA" w:rsidRDefault="00A316D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7BF3EE8" w14:textId="77777777" w:rsidR="00A316DA" w:rsidRPr="00A316DA" w:rsidRDefault="00A316D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ECF9" w14:textId="77777777" w:rsidR="00A316DA" w:rsidRPr="00A316DA" w:rsidRDefault="00A316D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C7BEA1F" w14:textId="77777777" w:rsidR="00A316DA" w:rsidRPr="00A316DA" w:rsidRDefault="00A316D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5CB0" w14:textId="77777777" w:rsidR="00A316DA" w:rsidRPr="00A316DA" w:rsidRDefault="00A316D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2DD92F8" w14:textId="77777777" w:rsidR="00A316DA" w:rsidRPr="00A316DA" w:rsidRDefault="00A316D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A316DA" w14:paraId="013A8AED" w14:textId="77777777" w:rsidTr="005B7F05"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53CE" w14:textId="77777777" w:rsidR="00A316DA" w:rsidRPr="00A316DA" w:rsidRDefault="00A316DA" w:rsidP="00A31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66E1F3AE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54E3F25" w14:textId="77777777" w:rsidR="00A316DA" w:rsidRPr="00A316DA" w:rsidRDefault="00A316DA" w:rsidP="00A31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Выстраивает эффективную коммуникацию с учетом особенностей поведения и мотивации людей различного социального и культурного происхождения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1542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Признает, чувствует различия в национальной культуре и выражает уважение к различиям в способах поведениях, культурных ценностях. Способен адаптироваться к ситуации межкультурного взаимодействия: интерпретировать специфические для данной культуры сигналы готовности собеседника начать коммуникацию или нежелание общаться, определять долю говорения и слушания в зависимости от ситуации и культурных норм среды общения,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3BE7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Обеспечивает и поддерживает взаимопонимание между представителями различных культур и имеет навыки общения в мире культурного многообразия: использовать вербальные и невербальные средства, приемлемые для данной культуры, адекватно выразить свою мысль и понять мысль собеседника; направить беседу в нужное русло, корректировать собственное коммуникативное поведение.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C5DC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Способен подавать и интерпретировать сигналы смены коммуникативных ролей и сигналы завершения общения, сохранять принятую для данной культуры коммуникативную дистанцию, приспособиться к социальному статусу коммуникантов и межкультурным различиям.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</w:tc>
      </w:tr>
      <w:tr w:rsidR="00A316DA" w14:paraId="2EBBFACC" w14:textId="77777777" w:rsidTr="005B7F05">
        <w:trPr>
          <w:trHeight w:val="28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5F45" w14:textId="77777777" w:rsidR="00A316DA" w:rsidRPr="00A316DA" w:rsidRDefault="00A316DA" w:rsidP="00A31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4983A43F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5A40E372" w14:textId="77777777" w:rsidR="00A316DA" w:rsidRPr="00A316DA" w:rsidRDefault="00A316DA" w:rsidP="00A31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инструменты и методы развития команды проекта, управления конфликтами с учетом норм и принципов межкультурного взаимодействия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6F19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Способен управлять своими эмоциями и реакциями в условиях неопределенности межкультурного контекста, сохраняет самообладание и продуктивно выстраивает межкультурные деловые и личные отношения с представителями других культур.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CE07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Способен успешно выстраивать отношения и конструктивно взаимодействовать с членами команды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A201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Способен разрешать межкультурные проблемы в команде проекта, эффективно действовать в поликультурной среде. Видит перспективы включения в команду представителей различных культур.</w:t>
            </w:r>
          </w:p>
        </w:tc>
      </w:tr>
      <w:tr w:rsidR="00A336BE" w14:paraId="7642F5A1" w14:textId="77777777" w:rsidTr="005B7F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89" w:type="dxa"/>
            <w:vAlign w:val="center"/>
          </w:tcPr>
          <w:p w14:paraId="740592F3" w14:textId="77777777" w:rsidR="00A336BE" w:rsidRPr="00A336BE" w:rsidRDefault="00A336BE" w:rsidP="00A33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336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8079" w:type="dxa"/>
            <w:gridSpan w:val="3"/>
            <w:vAlign w:val="center"/>
          </w:tcPr>
          <w:p w14:paraId="14E37D19" w14:textId="77777777" w:rsidR="00A336BE" w:rsidRPr="00A336BE" w:rsidRDefault="00A336BE" w:rsidP="00A336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36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передавать профессиональные знания в области зоотехнии с учетом педагогических методик</w:t>
            </w:r>
          </w:p>
        </w:tc>
      </w:tr>
      <w:tr w:rsidR="005B7F05" w14:paraId="5B2095F3" w14:textId="77777777" w:rsidTr="00521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1DD560" w14:textId="77777777" w:rsidR="005B7F05" w:rsidRPr="005B7F05" w:rsidRDefault="005B7F05" w:rsidP="005B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A7AF" w14:textId="77777777" w:rsidR="005B7F05" w:rsidRPr="005B7F05" w:rsidRDefault="005B7F05" w:rsidP="003C2B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5B7F05" w14:paraId="03313A44" w14:textId="77777777" w:rsidTr="00521CF6">
        <w:trPr>
          <w:trHeight w:val="280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8005" w14:textId="77777777" w:rsidR="005B7F05" w:rsidRPr="005B7F05" w:rsidRDefault="005B7F05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F325" w14:textId="77777777" w:rsidR="005B7F05" w:rsidRPr="005B7F05" w:rsidRDefault="005B7F05" w:rsidP="003C2B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26F8962E" w14:textId="77777777" w:rsidR="005B7F05" w:rsidRPr="005B7F05" w:rsidRDefault="005B7F05" w:rsidP="003C2B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1DFB" w14:textId="77777777" w:rsidR="005B7F05" w:rsidRPr="005B7F05" w:rsidRDefault="005B7F05" w:rsidP="003C2B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64D8F3A8" w14:textId="77777777" w:rsidR="005B7F05" w:rsidRPr="005B7F05" w:rsidRDefault="005B7F05" w:rsidP="003C2B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6D30" w14:textId="77777777" w:rsidR="005B7F05" w:rsidRPr="005B7F05" w:rsidRDefault="005B7F05" w:rsidP="003C2B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4851BFA0" w14:textId="77777777" w:rsidR="005B7F05" w:rsidRPr="005B7F05" w:rsidRDefault="005B7F05" w:rsidP="003C2B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5B7F05" w14:paraId="345037C5" w14:textId="77777777" w:rsidTr="005B7F05"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EDB7" w14:textId="77777777" w:rsidR="005B7F05" w:rsidRPr="005B7F05" w:rsidRDefault="005B7F05" w:rsidP="005B7F0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Первый этап</w:t>
            </w:r>
          </w:p>
          <w:p w14:paraId="767042FF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(начало формирования)</w:t>
            </w:r>
          </w:p>
          <w:p w14:paraId="4BC72659" w14:textId="77777777" w:rsidR="005B7F05" w:rsidRPr="005B7F05" w:rsidRDefault="005B7F05" w:rsidP="005B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разработку курсов, программ обучения и учебно-методических материалов по зоотехническим дисциплинам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70BF6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рабочие планы по направлениям подготовки, общие положения по разработке методических материалов и оценке учебных программ.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297DC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способен разрабатывать учебные планы по направлению подготовки «Зоотехния». Владеет методиками подготовки учебно-методического материала.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8B54D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самостоятельно разрабатывать и оценивать учебные планы по </w:t>
            </w: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направлению подготовки «Зоотехния». Способен самостоятельно разрабатывать учебно-методические материалы дисциплин.</w:t>
            </w:r>
          </w:p>
        </w:tc>
      </w:tr>
      <w:tr w:rsidR="005B7F05" w14:paraId="465D4803" w14:textId="77777777" w:rsidTr="005B7F05"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5085" w14:textId="77777777" w:rsidR="005B7F05" w:rsidRPr="005B7F05" w:rsidRDefault="005B7F05" w:rsidP="005B7F0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Второй этап</w:t>
            </w:r>
          </w:p>
          <w:p w14:paraId="16B5AA87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(продолжение формирования)</w:t>
            </w:r>
          </w:p>
          <w:p w14:paraId="525BB6F6" w14:textId="77777777" w:rsidR="005B7F05" w:rsidRPr="005B7F05" w:rsidRDefault="005B7F05" w:rsidP="005B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Консультирует клиентов о целесообразности внедрения в производство новых технологий на основе результатов проведенных испытаний, разработки экспертных заключений и практических рекомендаций в зоотехнии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6E4DE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новые технологии в области зоотехнии, может в общих понятиях познакомить сельхозтоваропроизводителя с новыми разработками.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6E8E6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187A2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анализ, контролирует и дает заключение об использовании новых технологий в производственных условиях.</w:t>
            </w:r>
          </w:p>
        </w:tc>
      </w:tr>
      <w:tr w:rsidR="005B7F05" w14:paraId="66B5B6EE" w14:textId="77777777" w:rsidTr="005B7F05">
        <w:trPr>
          <w:trHeight w:val="8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8617" w14:textId="77777777" w:rsidR="005B7F05" w:rsidRPr="005B7F05" w:rsidRDefault="005B7F05" w:rsidP="005B7F0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Третий этап</w:t>
            </w:r>
          </w:p>
          <w:p w14:paraId="4044E284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(завершение формирования)</w:t>
            </w:r>
          </w:p>
          <w:p w14:paraId="2DB2CAB4" w14:textId="77777777" w:rsidR="005B7F05" w:rsidRPr="005B7F05" w:rsidRDefault="005B7F05" w:rsidP="005B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Проводит практические занятия по зоотехническим дисциплинам, в том числе в онлайн и офлайн форматах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732AF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02E80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 Применяет электронные средства обучения при проведении практических занятий.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4D6EB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разработанные методики при проведении практических занятий. Проводит практические занятия с использованием компьютерных технологий онлайн и оффлайн.</w:t>
            </w:r>
          </w:p>
        </w:tc>
      </w:tr>
    </w:tbl>
    <w:p w14:paraId="3BE4EF85" w14:textId="77777777" w:rsidR="00367A86" w:rsidRPr="00C43EF2" w:rsidRDefault="00367A86" w:rsidP="00367A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C59BC1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2FF51E2B" w14:textId="77777777" w:rsidR="00367A86" w:rsidRPr="00C43EF2" w:rsidRDefault="00367A86" w:rsidP="00367A86"/>
    <w:p w14:paraId="69933667" w14:textId="77777777" w:rsidR="00367A86" w:rsidRPr="00C43EF2" w:rsidRDefault="00367A86" w:rsidP="000220A3">
      <w:pPr>
        <w:pStyle w:val="1"/>
        <w:jc w:val="both"/>
      </w:pPr>
      <w:bookmarkStart w:id="4" w:name="_Toc134107289"/>
      <w:r w:rsidRPr="00C43EF2">
        <w:t>1.3 Описание шкал оценивания</w:t>
      </w:r>
      <w:bookmarkEnd w:id="4"/>
    </w:p>
    <w:p w14:paraId="4F9B0501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091BCD4F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0AA0104A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9DB063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7184A712" w14:textId="77777777" w:rsidR="00367A86" w:rsidRPr="00C43EF2" w:rsidRDefault="00367A86" w:rsidP="00367A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090A46F8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367A86" w:rsidRPr="00C43EF2" w14:paraId="5B21A9B6" w14:textId="77777777" w:rsidTr="003C2B3C">
        <w:tc>
          <w:tcPr>
            <w:tcW w:w="568" w:type="dxa"/>
            <w:vAlign w:val="center"/>
          </w:tcPr>
          <w:p w14:paraId="6A513B15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49548E2A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4BDEAC8F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388ED8D8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367A86" w:rsidRPr="00C43EF2" w14:paraId="7A91325F" w14:textId="77777777" w:rsidTr="003C2B3C">
        <w:tc>
          <w:tcPr>
            <w:tcW w:w="568" w:type="dxa"/>
            <w:vAlign w:val="center"/>
          </w:tcPr>
          <w:p w14:paraId="3578A3C1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02EE785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5274D34D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66DAFFB8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7A86" w:rsidRPr="00C43EF2" w14:paraId="3BCF1F38" w14:textId="77777777" w:rsidTr="003C2B3C">
        <w:tc>
          <w:tcPr>
            <w:tcW w:w="568" w:type="dxa"/>
            <w:vAlign w:val="center"/>
          </w:tcPr>
          <w:p w14:paraId="2F46625F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3A3893BB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27882FC5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E9D734E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695D4FE6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367A86" w:rsidRPr="00C43EF2" w14:paraId="1A1A3D68" w14:textId="77777777" w:rsidTr="003C2B3C">
        <w:tc>
          <w:tcPr>
            <w:tcW w:w="568" w:type="dxa"/>
            <w:vAlign w:val="center"/>
          </w:tcPr>
          <w:p w14:paraId="13ED7A11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1870A609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349E622A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B28B642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23E4C304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86" w:rsidRPr="00C43EF2" w14:paraId="43136F35" w14:textId="77777777" w:rsidTr="003C2B3C">
        <w:tc>
          <w:tcPr>
            <w:tcW w:w="568" w:type="dxa"/>
            <w:vAlign w:val="center"/>
          </w:tcPr>
          <w:p w14:paraId="7BB28729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0AF81B92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6B466443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6814F56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29CD466C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86" w:rsidRPr="00C43EF2" w14:paraId="0ED548E3" w14:textId="77777777" w:rsidTr="003C2B3C">
        <w:tc>
          <w:tcPr>
            <w:tcW w:w="568" w:type="dxa"/>
            <w:vAlign w:val="center"/>
          </w:tcPr>
          <w:p w14:paraId="5B9E1327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5A51A345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08F181AF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408D477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1CBB46B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367A86" w:rsidRPr="00C43EF2" w14:paraId="1E029480" w14:textId="77777777" w:rsidTr="003C2B3C">
        <w:tc>
          <w:tcPr>
            <w:tcW w:w="568" w:type="dxa"/>
            <w:vAlign w:val="center"/>
          </w:tcPr>
          <w:p w14:paraId="2759E20A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E416E9A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6F3CE308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DDEA8FD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3205A7C9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7BB1B" w14:textId="77777777" w:rsidR="00367A86" w:rsidRPr="00C43EF2" w:rsidRDefault="00367A86" w:rsidP="00367A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A1D506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36761555" w14:textId="77777777" w:rsidR="00367A86" w:rsidRPr="00C43EF2" w:rsidRDefault="00367A86" w:rsidP="00367A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6B1D22A9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C7A3DB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20E5E925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2DE917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0F53D71F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1E7089D8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5E64E52E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5FB8FB03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82921B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6A2C04DA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</w:t>
      </w:r>
      <w:r w:rsidRPr="00C43EF2">
        <w:rPr>
          <w:rFonts w:ascii="Times New Roman" w:hAnsi="Times New Roman" w:cs="Times New Roman"/>
          <w:sz w:val="28"/>
          <w:szCs w:val="28"/>
        </w:rPr>
        <w:lastRenderedPageBreak/>
        <w:t>Подписанный преподавателем экземпляр ведомости сдается не позднее следующего дня в деканат, а второй хранится на кафедре.</w:t>
      </w:r>
    </w:p>
    <w:p w14:paraId="35C30061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14F25345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71433A" w14:textId="5F1D5A14" w:rsidR="00367A86" w:rsidRPr="00C43EF2" w:rsidRDefault="000220A3" w:rsidP="000220A3">
      <w:pPr>
        <w:pStyle w:val="1"/>
        <w:jc w:val="both"/>
      </w:pPr>
      <w:bookmarkStart w:id="6" w:name="_Toc134107290"/>
      <w:r>
        <w:t>1.4</w:t>
      </w:r>
      <w:r w:rsidR="00367A86" w:rsidRPr="00C43EF2">
        <w:t xml:space="preserve"> Общая процедура и сроки проведения оценочных мероприятий</w:t>
      </w:r>
      <w:bookmarkEnd w:id="6"/>
      <w:r w:rsidR="00367A86" w:rsidRPr="00C43EF2">
        <w:t xml:space="preserve"> </w:t>
      </w:r>
    </w:p>
    <w:p w14:paraId="272CD4A6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7DE6B034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1602BB2C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01D33944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1F48949C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3E79F346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6776A3A9" w14:textId="77777777" w:rsidR="00367A86" w:rsidRPr="00C43EF2" w:rsidRDefault="00367A86" w:rsidP="00367A8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4D71856D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17188A2E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2379C98D" w14:textId="041593BA" w:rsidR="00367A86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4AD0ED9C" w14:textId="4C384580" w:rsidR="000220A3" w:rsidRDefault="000220A3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F1273" w14:textId="77777777" w:rsidR="000220A3" w:rsidRPr="00C43EF2" w:rsidRDefault="000220A3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35DA9A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FF826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7AAF981A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3D6B1688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504C2743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148B169A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36EEBC95" w14:textId="77777777" w:rsidR="00367A86" w:rsidRDefault="00367A86" w:rsidP="00367A86"/>
    <w:p w14:paraId="7FC5612A" w14:textId="77777777" w:rsidR="00367A86" w:rsidRDefault="00367A86" w:rsidP="00367A86"/>
    <w:p w14:paraId="522D7B92" w14:textId="4A212A53" w:rsidR="00367A86" w:rsidRDefault="00367A86" w:rsidP="00367A86"/>
    <w:p w14:paraId="75618253" w14:textId="38D191A1" w:rsidR="002549A0" w:rsidRDefault="002549A0" w:rsidP="00367A86"/>
    <w:p w14:paraId="5ACCA17B" w14:textId="775BDD46" w:rsidR="002549A0" w:rsidRDefault="002549A0" w:rsidP="00367A86"/>
    <w:p w14:paraId="1A44AE5C" w14:textId="57E1B080" w:rsidR="002549A0" w:rsidRDefault="002549A0" w:rsidP="00367A86"/>
    <w:p w14:paraId="083CF75E" w14:textId="25EA94F6" w:rsidR="002549A0" w:rsidRDefault="002549A0" w:rsidP="00367A86"/>
    <w:p w14:paraId="3361639B" w14:textId="3A36FAAA" w:rsidR="002549A0" w:rsidRDefault="002549A0" w:rsidP="00367A86"/>
    <w:p w14:paraId="6A3B1EED" w14:textId="791E5BC3" w:rsidR="002549A0" w:rsidRDefault="002549A0" w:rsidP="00367A86"/>
    <w:p w14:paraId="1CB336BC" w14:textId="22479D8B" w:rsidR="002549A0" w:rsidRDefault="002549A0" w:rsidP="00367A86"/>
    <w:p w14:paraId="3073AFC5" w14:textId="612ADCF9" w:rsidR="002549A0" w:rsidRDefault="002549A0" w:rsidP="00367A86"/>
    <w:p w14:paraId="446C3671" w14:textId="06715BCE" w:rsidR="002549A0" w:rsidRDefault="002549A0" w:rsidP="00367A86"/>
    <w:p w14:paraId="45DB9DA4" w14:textId="153B7213" w:rsidR="002549A0" w:rsidRDefault="002549A0" w:rsidP="00367A86"/>
    <w:p w14:paraId="2494000C" w14:textId="5CD2883A" w:rsidR="002549A0" w:rsidRDefault="002549A0" w:rsidP="00367A86"/>
    <w:p w14:paraId="13C0F7EF" w14:textId="6CF43DA6" w:rsidR="002549A0" w:rsidRDefault="002549A0" w:rsidP="00367A86"/>
    <w:p w14:paraId="70EE017D" w14:textId="75BBFFBC" w:rsidR="002549A0" w:rsidRDefault="002549A0" w:rsidP="00367A86"/>
    <w:p w14:paraId="00118A34" w14:textId="14037C2E" w:rsidR="00367A86" w:rsidRDefault="00367A86" w:rsidP="00367A86"/>
    <w:p w14:paraId="64BF9F3D" w14:textId="77777777" w:rsidR="000220A3" w:rsidRPr="00C43EF2" w:rsidRDefault="000220A3" w:rsidP="00367A86"/>
    <w:p w14:paraId="7263CDC5" w14:textId="6E2C99C6" w:rsidR="00367A86" w:rsidRPr="00C43EF2" w:rsidRDefault="00367A86" w:rsidP="000220A3">
      <w:pPr>
        <w:pStyle w:val="1"/>
      </w:pPr>
      <w:bookmarkStart w:id="7" w:name="_Toc134107291"/>
      <w:r w:rsidRPr="00C43EF2">
        <w:lastRenderedPageBreak/>
        <w:t>2. ТИПОВЫЕ КОНТРОЛЬНЫЕ ЗАДАНИЯ, НЕОБХОДИМЫЕ ДЛЯ</w:t>
      </w:r>
      <w:r w:rsidR="000220A3">
        <w:t xml:space="preserve"> </w:t>
      </w:r>
      <w:r w:rsidRPr="00C43EF2">
        <w:t>ОЦЕНКИ ЗНАНИЙ, УМЕНИЙ, НАВЫКОВ</w:t>
      </w:r>
      <w:bookmarkEnd w:id="7"/>
    </w:p>
    <w:p w14:paraId="79D9E357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38CA6" w14:textId="77777777" w:rsidR="00367A86" w:rsidRPr="00C43EF2" w:rsidRDefault="00367A86" w:rsidP="000220A3">
      <w:pPr>
        <w:pStyle w:val="1"/>
        <w:jc w:val="both"/>
      </w:pPr>
      <w:bookmarkStart w:id="8" w:name="_Toc134107292"/>
      <w:r w:rsidRPr="00C43EF2">
        <w:t>2.1 Текущий контроль знаний студентов</w:t>
      </w:r>
      <w:bookmarkEnd w:id="8"/>
    </w:p>
    <w:p w14:paraId="38678283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06BCFE" w14:textId="154FA26A" w:rsidR="00367A86" w:rsidRDefault="00367A86" w:rsidP="00367A8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Вопросы для зачета</w:t>
      </w:r>
      <w:r w:rsidR="00B706B3">
        <w:rPr>
          <w:rFonts w:ascii="Times New Roman" w:hAnsi="Times New Roman" w:cs="Times New Roman"/>
          <w:sz w:val="28"/>
          <w:szCs w:val="28"/>
        </w:rPr>
        <w:t xml:space="preserve"> с оценкой</w:t>
      </w:r>
    </w:p>
    <w:p w14:paraId="17B03E43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Профессионально-педагогическая деятельность педагога профессионального обучения.</w:t>
      </w:r>
    </w:p>
    <w:p w14:paraId="5F515F50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Методическая деятельность педагога профессионального обучения.</w:t>
      </w:r>
    </w:p>
    <w:p w14:paraId="4FC26B22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Методические умения педагога профессионального обучения.</w:t>
      </w:r>
    </w:p>
    <w:p w14:paraId="7094E6D8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Проектирование профессионально-педагогического взаимодействия.</w:t>
      </w:r>
    </w:p>
    <w:p w14:paraId="1B68D11A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Современные требования к подготовке специалистов педагогического профиля.</w:t>
      </w:r>
    </w:p>
    <w:p w14:paraId="1F2A83D3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Сущность и функции процесса профессионального обучения.</w:t>
      </w:r>
    </w:p>
    <w:p w14:paraId="3D100407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Закономерности и принципы профессионального обучения.</w:t>
      </w:r>
    </w:p>
    <w:p w14:paraId="2A775A3C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Характеристика процесса профессионального обучения и его специфические особенности.</w:t>
      </w:r>
    </w:p>
    <w:p w14:paraId="3FCD7388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Методика организации учебной деятельности студентов.</w:t>
      </w:r>
    </w:p>
    <w:p w14:paraId="47D60A0A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Учебно-программная документация профессионального обучения: квалификационная характеристика, федеральный государственный образовательный стандарт, учебный план, учебная программа.</w:t>
      </w:r>
    </w:p>
    <w:p w14:paraId="794BEF1B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стандарт: понятие, структура, содержание.</w:t>
      </w:r>
    </w:p>
    <w:p w14:paraId="7120D7F7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Учебный план по специальности: понятие, структура, виды. Понятие учебный предмет. Цикл учебных предметов.</w:t>
      </w:r>
    </w:p>
    <w:p w14:paraId="140A13FF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Учебная программа как проект учебной дисциплины: понятие, виды, структура.</w:t>
      </w:r>
    </w:p>
    <w:p w14:paraId="61ADDB73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Содержание теоретического обучения в профессиональных образовательных организациях. Понятие об учебном материале, учебном предмете. Уровни изучения и усвоения содержания профессиональных дисциплин.</w:t>
      </w:r>
    </w:p>
    <w:p w14:paraId="65C8C55C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Проектировочная деятельность педагога профессиональной школы.</w:t>
      </w:r>
    </w:p>
    <w:p w14:paraId="62483A8E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Проектирование целей профессионального обучения. Виды педагогических целей. Таксономия целей. Цели и задачи профессионального обучения.</w:t>
      </w:r>
    </w:p>
    <w:p w14:paraId="07FB3527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Проектирование содержания дисциплин: принципы, критерии отбора учебного материала, структурирование. Способы изложения учебного материала.</w:t>
      </w:r>
    </w:p>
    <w:p w14:paraId="4B32CB4B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Дидактическое проектирование лабораторно-практических занятий, практикумов по профессиональным дисциплинам.</w:t>
      </w:r>
    </w:p>
    <w:p w14:paraId="76ADE9F0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Дидактические средства профессионального обучения.</w:t>
      </w:r>
    </w:p>
    <w:p w14:paraId="08F49965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lastRenderedPageBreak/>
        <w:t>Методы и методические приемы профессионального обучения. Классификация методов по характеру познавательной деятельности, дидактическим целям, уровню активности обучающихся.</w:t>
      </w:r>
    </w:p>
    <w:p w14:paraId="2AAD7F40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Организационные формы теоретического обучения в профессиональной образовательной организации. Факторы, влияющие на выбор организационных форм.</w:t>
      </w:r>
    </w:p>
    <w:p w14:paraId="5CF77FA2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Урок как основная форма профессионального обучения. Понятие, требования к современному уроку. Типы, виды уроков теоретического обучения.</w:t>
      </w:r>
    </w:p>
    <w:p w14:paraId="1DE84B56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Методика поведения семинарского занятия по профессиональным дисциплинам.</w:t>
      </w:r>
    </w:p>
    <w:p w14:paraId="739EE1C7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Методика проведения дидактической игры по профессиональным дисциплинам.</w:t>
      </w:r>
    </w:p>
    <w:p w14:paraId="314890B2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Словесные методы профессионального обучения.</w:t>
      </w:r>
    </w:p>
    <w:p w14:paraId="47E3CAD0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Интерактивные технологии обучения профессиональным дисциплинам.</w:t>
      </w:r>
    </w:p>
    <w:p w14:paraId="08E878B7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Дидактическая деятельность педагога профессионального обучения: сущность, структура, содержание.</w:t>
      </w:r>
    </w:p>
    <w:p w14:paraId="596BAE37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Контроль профессионального обучения: понятие, функции, виды, формы.</w:t>
      </w:r>
    </w:p>
    <w:p w14:paraId="1307547E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Педагогическое тестирование. Классификация и виды тестовых заданий.</w:t>
      </w:r>
    </w:p>
    <w:p w14:paraId="16C2E768" w14:textId="78C544AA" w:rsidR="00367A86" w:rsidRPr="00B706B3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Комплексное методическое обеспечение по учебной дисциплине.</w:t>
      </w:r>
    </w:p>
    <w:p w14:paraId="34A70227" w14:textId="77777777" w:rsidR="00DF5678" w:rsidRDefault="00DF5678" w:rsidP="00DF5678">
      <w:pPr>
        <w:pStyle w:val="1"/>
        <w:jc w:val="both"/>
      </w:pPr>
      <w:bookmarkStart w:id="9" w:name="_Toc134107194"/>
      <w:bookmarkStart w:id="10" w:name="_Toc134107293"/>
      <w:r w:rsidRPr="00864C06">
        <w:t>2.</w:t>
      </w:r>
      <w:r>
        <w:t>2</w:t>
      </w:r>
      <w:r w:rsidRPr="00864C06">
        <w:t xml:space="preserve"> Типовой вариант экзаменационного тестирования</w:t>
      </w:r>
      <w:bookmarkEnd w:id="9"/>
      <w:bookmarkEnd w:id="10"/>
    </w:p>
    <w:p w14:paraId="060A662B" w14:textId="77777777" w:rsidR="00DF5678" w:rsidRPr="00E60119" w:rsidRDefault="00DF5678" w:rsidP="00DF5678"/>
    <w:p w14:paraId="57FE247C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06">
        <w:rPr>
          <w:rFonts w:ascii="Times New Roman" w:hAnsi="Times New Roman" w:cs="Times New Roman"/>
          <w:sz w:val="28"/>
          <w:szCs w:val="28"/>
        </w:rPr>
        <w:t>1. На практике различают два уровня описания деятельности педагога: теоретический и эмпирический. Дайте определение документу (методической разработки), который является результатом методической деятельности педагога на теоретическом уровне.</w:t>
      </w:r>
    </w:p>
    <w:p w14:paraId="4BCA90F9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</w:t>
      </w:r>
      <w:r w:rsidRPr="007C7F06">
        <w:rPr>
          <w:rFonts w:ascii="Times New Roman" w:hAnsi="Times New Roman" w:cs="Times New Roman"/>
          <w:sz w:val="28"/>
          <w:szCs w:val="28"/>
        </w:rPr>
        <w:t>окумент, содержащий: региональные стандарты; рабочие учебные программы по разнообразным учебным дисциплинам; комплексы средств обучения; методики преподавания тем по отдельным учебным дисциплинам; педагогические технологии.</w:t>
      </w:r>
    </w:p>
    <w:p w14:paraId="352877D3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</w:t>
      </w:r>
      <w:r w:rsidRPr="007C7F06">
        <w:rPr>
          <w:rFonts w:ascii="Times New Roman" w:hAnsi="Times New Roman" w:cs="Times New Roman"/>
          <w:sz w:val="28"/>
          <w:szCs w:val="28"/>
        </w:rPr>
        <w:t>окумент, представленный в форме методического издания и содержащий конкретные материалы в помощь педагогу. Содержит примерное планирование по определенному курсу на полугодие, год, а также конкретные педагогические сценарии занятий.</w:t>
      </w:r>
    </w:p>
    <w:p w14:paraId="6C89AB8C" w14:textId="77777777" w:rsidR="00DF5678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70827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3B">
        <w:rPr>
          <w:rFonts w:ascii="Times New Roman" w:hAnsi="Times New Roman" w:cs="Times New Roman"/>
          <w:sz w:val="28"/>
          <w:szCs w:val="28"/>
        </w:rPr>
        <w:t xml:space="preserve">2. </w:t>
      </w:r>
      <w:r w:rsidRPr="007C7F06">
        <w:rPr>
          <w:rFonts w:ascii="Times New Roman" w:hAnsi="Times New Roman" w:cs="Times New Roman"/>
          <w:sz w:val="28"/>
          <w:szCs w:val="28"/>
        </w:rPr>
        <w:t>Классическая теория тестов опирается на теорию корреляции, главными параметрами которой являются:</w:t>
      </w:r>
    </w:p>
    <w:p w14:paraId="6F50A864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7C7F06">
        <w:rPr>
          <w:rFonts w:ascii="Times New Roman" w:hAnsi="Times New Roman" w:cs="Times New Roman"/>
          <w:sz w:val="28"/>
          <w:szCs w:val="28"/>
        </w:rPr>
        <w:t xml:space="preserve"> критичность и надёжность;</w:t>
      </w:r>
    </w:p>
    <w:p w14:paraId="0458F7A6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7C7F06">
        <w:rPr>
          <w:rFonts w:ascii="Times New Roman" w:hAnsi="Times New Roman" w:cs="Times New Roman"/>
          <w:sz w:val="28"/>
          <w:szCs w:val="28"/>
        </w:rPr>
        <w:t xml:space="preserve"> надежность и валидность;</w:t>
      </w:r>
    </w:p>
    <w:p w14:paraId="64213D65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C7F06">
        <w:rPr>
          <w:rFonts w:ascii="Times New Roman" w:hAnsi="Times New Roman" w:cs="Times New Roman"/>
          <w:sz w:val="28"/>
          <w:szCs w:val="28"/>
        </w:rPr>
        <w:t>критичность и валидность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3D3E54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0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4A8D1945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3B">
        <w:rPr>
          <w:rFonts w:ascii="Times New Roman" w:hAnsi="Times New Roman" w:cs="Times New Roman"/>
          <w:sz w:val="28"/>
          <w:szCs w:val="28"/>
        </w:rPr>
        <w:t>3</w:t>
      </w:r>
      <w:r w:rsidRPr="007C7F06">
        <w:rPr>
          <w:rFonts w:ascii="Times New Roman" w:hAnsi="Times New Roman" w:cs="Times New Roman"/>
          <w:sz w:val="28"/>
          <w:szCs w:val="28"/>
        </w:rPr>
        <w:t>. Необходимым компонентом в структуре личности педагога-инноватора является рефлексия в форме:</w:t>
      </w:r>
    </w:p>
    <w:p w14:paraId="220F5677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7C7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7F06">
        <w:rPr>
          <w:rFonts w:ascii="Times New Roman" w:hAnsi="Times New Roman" w:cs="Times New Roman"/>
          <w:sz w:val="28"/>
          <w:szCs w:val="28"/>
        </w:rPr>
        <w:t>амоанализа; самооценки, самопонимания и самоинтерпретации собственного сознания и деятельности, а также мыслей и действий обучающихся и коллег.</w:t>
      </w:r>
    </w:p>
    <w:p w14:paraId="4174EA5F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7C7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7F06">
        <w:rPr>
          <w:rFonts w:ascii="Times New Roman" w:hAnsi="Times New Roman" w:cs="Times New Roman"/>
          <w:sz w:val="28"/>
          <w:szCs w:val="28"/>
        </w:rPr>
        <w:t>даптивности, креативности, интуиции.</w:t>
      </w:r>
    </w:p>
    <w:p w14:paraId="3D5021DE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F5678" w:rsidRPr="007C7F06" w14:paraId="08CDCF1D" w14:textId="77777777" w:rsidTr="0044780F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463015F1" w14:textId="77777777" w:rsidR="00DF5678" w:rsidRPr="007C7F06" w:rsidRDefault="00DF5678" w:rsidP="004478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3DC6A5A7" w14:textId="77777777" w:rsidR="00DF5678" w:rsidRPr="007C7F06" w:rsidRDefault="00DF5678" w:rsidP="004478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8F3E09" w14:textId="77777777" w:rsidR="00DF5678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Систематическое диагностическое отслеживание профессионально-образовательного процесса это</w:t>
      </w:r>
      <w:r w:rsidRPr="00545467">
        <w:rPr>
          <w:rFonts w:ascii="Times New Roman" w:hAnsi="Times New Roman" w:cs="Times New Roman"/>
          <w:sz w:val="28"/>
          <w:szCs w:val="28"/>
        </w:rPr>
        <w:t>:</w:t>
      </w:r>
    </w:p>
    <w:p w14:paraId="444BC971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надзор профессионального развития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2A7BDCA7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обзор профессионального развития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6CCCBC05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регистрация профессионального развития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0556055B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мониторинг профессионального развития</w:t>
      </w:r>
      <w:r w:rsidRPr="00734FE3">
        <w:rPr>
          <w:rFonts w:ascii="Times New Roman" w:hAnsi="Times New Roman" w:cs="Times New Roman"/>
          <w:sz w:val="28"/>
          <w:szCs w:val="28"/>
        </w:rPr>
        <w:t>.</w:t>
      </w:r>
    </w:p>
    <w:p w14:paraId="50181926" w14:textId="77777777" w:rsidR="00DF5678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99D46" w14:textId="77777777" w:rsidR="00DF5678" w:rsidRPr="00545467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45467">
        <w:rPr>
          <w:rFonts w:ascii="Times New Roman" w:hAnsi="Times New Roman" w:cs="Times New Roman"/>
          <w:sz w:val="28"/>
          <w:szCs w:val="28"/>
        </w:rPr>
        <w:t>К какому видов активных методов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467">
        <w:rPr>
          <w:rFonts w:ascii="Times New Roman" w:hAnsi="Times New Roman" w:cs="Times New Roman"/>
          <w:sz w:val="28"/>
          <w:szCs w:val="28"/>
        </w:rPr>
        <w:t>относится деловая игра?</w:t>
      </w:r>
    </w:p>
    <w:p w14:paraId="05635170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неимитационные методы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4E37E258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неигровые методы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50F32DB3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игровые методы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1C2CFCCD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имитационные методы</w:t>
      </w:r>
      <w:r w:rsidRPr="00734FE3">
        <w:rPr>
          <w:rFonts w:ascii="Times New Roman" w:hAnsi="Times New Roman" w:cs="Times New Roman"/>
          <w:sz w:val="28"/>
          <w:szCs w:val="28"/>
        </w:rPr>
        <w:t>.</w:t>
      </w:r>
    </w:p>
    <w:p w14:paraId="04EB16F9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D0168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C7F06">
        <w:rPr>
          <w:rFonts w:ascii="Times New Roman" w:hAnsi="Times New Roman" w:cs="Times New Roman"/>
          <w:sz w:val="28"/>
          <w:szCs w:val="28"/>
        </w:rPr>
        <w:t>Для понимания термина «методика профессионального обучения» выберите семантически правильную трактовку, входящего в него слова «методика».</w:t>
      </w:r>
    </w:p>
    <w:p w14:paraId="3E8BE067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C9F4B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7C7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7F06">
        <w:rPr>
          <w:rFonts w:ascii="Times New Roman" w:hAnsi="Times New Roman" w:cs="Times New Roman"/>
          <w:sz w:val="28"/>
          <w:szCs w:val="28"/>
        </w:rPr>
        <w:t>овокупность методов, приемов целесообразного выполнения какой-либо работы;</w:t>
      </w:r>
    </w:p>
    <w:p w14:paraId="25E7CBDA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</w:t>
      </w:r>
      <w:r w:rsidRPr="007C7F06">
        <w:rPr>
          <w:rFonts w:ascii="Times New Roman" w:hAnsi="Times New Roman" w:cs="Times New Roman"/>
          <w:sz w:val="28"/>
          <w:szCs w:val="28"/>
        </w:rPr>
        <w:t>аздел педагогики, рассматривающий методы преподавания учебных предметов, профессионального обучения и воспитания кого-либо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4884283C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</w:t>
      </w:r>
      <w:r w:rsidRPr="007C7F06">
        <w:rPr>
          <w:rFonts w:ascii="Times New Roman" w:hAnsi="Times New Roman" w:cs="Times New Roman"/>
          <w:sz w:val="28"/>
          <w:szCs w:val="28"/>
        </w:rPr>
        <w:t>бласть педагогической науки, исследующая закономерности обучения определенному учебному предмету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11086EED" w14:textId="77777777" w:rsidR="00DF5678" w:rsidRPr="00334712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</w:t>
      </w:r>
      <w:r w:rsidRPr="007C7F06">
        <w:rPr>
          <w:rFonts w:ascii="Times New Roman" w:hAnsi="Times New Roman" w:cs="Times New Roman"/>
          <w:sz w:val="28"/>
          <w:szCs w:val="28"/>
        </w:rPr>
        <w:t>онкретное воплощение метода</w:t>
      </w:r>
      <w:r w:rsidRPr="00334712">
        <w:rPr>
          <w:rFonts w:ascii="Times New Roman" w:hAnsi="Times New Roman" w:cs="Times New Roman"/>
          <w:sz w:val="28"/>
          <w:szCs w:val="28"/>
        </w:rPr>
        <w:t>;</w:t>
      </w:r>
    </w:p>
    <w:p w14:paraId="0B942782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</w:t>
      </w:r>
      <w:r w:rsidRPr="007C7F06">
        <w:rPr>
          <w:rFonts w:ascii="Times New Roman" w:hAnsi="Times New Roman" w:cs="Times New Roman"/>
          <w:sz w:val="28"/>
          <w:szCs w:val="28"/>
        </w:rPr>
        <w:t>чение о способах и педагогических целях изложения данной науки.</w:t>
      </w:r>
    </w:p>
    <w:p w14:paraId="4DBC5C8D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75B26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0970C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C7F06">
        <w:rPr>
          <w:rFonts w:ascii="Times New Roman" w:hAnsi="Times New Roman" w:cs="Times New Roman"/>
          <w:sz w:val="28"/>
          <w:szCs w:val="28"/>
        </w:rPr>
        <w:t>. Выберите признаки, в которых раскрывается качество образования.</w:t>
      </w:r>
    </w:p>
    <w:p w14:paraId="5D9F83D2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0EEAC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</w:t>
      </w:r>
      <w:r w:rsidRPr="007C7F06">
        <w:rPr>
          <w:rFonts w:ascii="Times New Roman" w:hAnsi="Times New Roman" w:cs="Times New Roman"/>
          <w:sz w:val="28"/>
          <w:szCs w:val="28"/>
        </w:rPr>
        <w:t>ачество образовательного процесса;</w:t>
      </w:r>
    </w:p>
    <w:p w14:paraId="12211F18" w14:textId="77777777" w:rsidR="00DF5678" w:rsidRPr="00334712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к</w:t>
      </w:r>
      <w:r w:rsidRPr="007C7F06">
        <w:rPr>
          <w:rFonts w:ascii="Times New Roman" w:hAnsi="Times New Roman" w:cs="Times New Roman"/>
          <w:sz w:val="28"/>
          <w:szCs w:val="28"/>
        </w:rPr>
        <w:t>ачество ресурсного обеспечения</w:t>
      </w:r>
      <w:r w:rsidRPr="00334712">
        <w:rPr>
          <w:rFonts w:ascii="Times New Roman" w:hAnsi="Times New Roman" w:cs="Times New Roman"/>
          <w:sz w:val="28"/>
          <w:szCs w:val="28"/>
        </w:rPr>
        <w:t>;</w:t>
      </w:r>
    </w:p>
    <w:p w14:paraId="1BB290B2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</w:t>
      </w:r>
      <w:r w:rsidRPr="007C7F06">
        <w:rPr>
          <w:rFonts w:ascii="Times New Roman" w:hAnsi="Times New Roman" w:cs="Times New Roman"/>
          <w:sz w:val="28"/>
          <w:szCs w:val="28"/>
        </w:rPr>
        <w:t>ачество педагогических кадров;</w:t>
      </w:r>
    </w:p>
    <w:p w14:paraId="2C65C040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</w:t>
      </w:r>
      <w:r w:rsidRPr="007C7F06">
        <w:rPr>
          <w:rFonts w:ascii="Times New Roman" w:hAnsi="Times New Roman" w:cs="Times New Roman"/>
          <w:sz w:val="28"/>
          <w:szCs w:val="28"/>
        </w:rPr>
        <w:t>ачество абитуриентов, учащихся, студентов по возрасту;</w:t>
      </w:r>
    </w:p>
    <w:p w14:paraId="568D2AF2" w14:textId="77777777" w:rsidR="00DF5678" w:rsidRPr="00334712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</w:t>
      </w:r>
      <w:r w:rsidRPr="007C7F06">
        <w:rPr>
          <w:rFonts w:ascii="Times New Roman" w:hAnsi="Times New Roman" w:cs="Times New Roman"/>
          <w:sz w:val="28"/>
          <w:szCs w:val="28"/>
        </w:rPr>
        <w:t>ачество управления образованием</w:t>
      </w:r>
      <w:r w:rsidRPr="00334712">
        <w:rPr>
          <w:rFonts w:ascii="Times New Roman" w:hAnsi="Times New Roman" w:cs="Times New Roman"/>
          <w:sz w:val="28"/>
          <w:szCs w:val="28"/>
        </w:rPr>
        <w:t>;</w:t>
      </w:r>
    </w:p>
    <w:p w14:paraId="00B55BA3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</w:t>
      </w:r>
      <w:r w:rsidRPr="007C7F06">
        <w:rPr>
          <w:rFonts w:ascii="Times New Roman" w:hAnsi="Times New Roman" w:cs="Times New Roman"/>
          <w:sz w:val="28"/>
          <w:szCs w:val="28"/>
        </w:rPr>
        <w:t>ачество абитуриентов, учащихся, студентов по состоянию здоровья;</w:t>
      </w:r>
    </w:p>
    <w:p w14:paraId="488927E6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C786C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C7F06">
        <w:rPr>
          <w:rFonts w:ascii="Times New Roman" w:hAnsi="Times New Roman" w:cs="Times New Roman"/>
          <w:sz w:val="28"/>
          <w:szCs w:val="28"/>
        </w:rPr>
        <w:t>. Проблемное обучение – это:</w:t>
      </w:r>
    </w:p>
    <w:p w14:paraId="4F34B2AE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7A92F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C7F06">
        <w:rPr>
          <w:rFonts w:ascii="Times New Roman" w:hAnsi="Times New Roman" w:cs="Times New Roman"/>
          <w:sz w:val="28"/>
          <w:szCs w:val="28"/>
        </w:rPr>
        <w:t>система обучения, в которой знания и умения обучающиеся приобретают в процессе планирования и выполнения постепенно усложняющихся практических заданий – проектов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27E24019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7C7F06">
        <w:rPr>
          <w:rFonts w:ascii="Times New Roman" w:hAnsi="Times New Roman" w:cs="Times New Roman"/>
          <w:sz w:val="28"/>
          <w:szCs w:val="28"/>
        </w:rPr>
        <w:t xml:space="preserve"> целенаправленная форма организации педагогического процесса, направленная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2DC1D89F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7C7F06">
        <w:rPr>
          <w:rFonts w:ascii="Times New Roman" w:hAnsi="Times New Roman" w:cs="Times New Roman"/>
          <w:sz w:val="28"/>
          <w:szCs w:val="28"/>
        </w:rPr>
        <w:t xml:space="preserve"> такое изучение содержательной учебной информации по той или иной области знаний, которая вызывает в сознании обучающегося познавательные задачи и проблемы, напоминающие научный поиск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00A027ED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7C7F06">
        <w:rPr>
          <w:rFonts w:ascii="Times New Roman" w:hAnsi="Times New Roman" w:cs="Times New Roman"/>
          <w:sz w:val="28"/>
          <w:szCs w:val="28"/>
        </w:rPr>
        <w:t xml:space="preserve"> система обучения, базирующаяся на разрешении возникающих при изучении темы противоречий учащимися, и предполагает эвристические действия.</w:t>
      </w:r>
    </w:p>
    <w:p w14:paraId="1B28729C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C19765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A0966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 каких принципах основывается личностно-ориентированное образование</w:t>
      </w:r>
      <w:r w:rsidRPr="00F35C8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51A74820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развитие обучающегося как личности идет не только путем овладения им нормативно-управленческой деятельностью, но и через обогащение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1986C4B3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признается приоритет самоценности обучающегося как пассивного носителя субъектного опыта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6234CF08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конструировании профессионально-образовательного процесса следует учитывать предшествующий субъектный опыт каждого обучающегося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1EF7551A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обучающийся не становится, а изначально является субъектов учения</w:t>
      </w:r>
      <w:r w:rsidRPr="00734FE3">
        <w:rPr>
          <w:rFonts w:ascii="Times New Roman" w:hAnsi="Times New Roman" w:cs="Times New Roman"/>
          <w:sz w:val="28"/>
          <w:szCs w:val="28"/>
        </w:rPr>
        <w:t>.</w:t>
      </w:r>
    </w:p>
    <w:p w14:paraId="11888F34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EA7FAE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Укажите функции, которые должны выполнять средства обучения</w:t>
      </w:r>
      <w:r w:rsidRPr="00F35C87">
        <w:rPr>
          <w:rFonts w:ascii="Times New Roman" w:hAnsi="Times New Roman" w:cs="Times New Roman"/>
          <w:sz w:val="28"/>
          <w:szCs w:val="28"/>
        </w:rPr>
        <w:t>:</w:t>
      </w:r>
    </w:p>
    <w:p w14:paraId="4530FC1E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4F6CD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информативность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07BCB92B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интегративность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6E185DEB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наглядность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37D7F327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г) экономичность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297F45C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65B6B" w14:textId="77777777" w:rsidR="00DF5678" w:rsidRPr="007B0F74" w:rsidRDefault="00DF5678" w:rsidP="00DF567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B0F74">
        <w:rPr>
          <w:rFonts w:ascii="Times New Roman" w:hAnsi="Times New Roman" w:cs="Times New Roman"/>
          <w:sz w:val="28"/>
          <w:szCs w:val="28"/>
        </w:rPr>
        <w:t>Найдите соответствие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8473"/>
      </w:tblGrid>
      <w:tr w:rsidR="00DF5678" w:rsidRPr="00DF6EAB" w14:paraId="09E23E75" w14:textId="77777777" w:rsidTr="0044780F">
        <w:trPr>
          <w:tblCellSpacing w:w="15" w:type="dxa"/>
        </w:trPr>
        <w:tc>
          <w:tcPr>
            <w:tcW w:w="1932" w:type="dxa"/>
            <w:shd w:val="clear" w:color="auto" w:fill="FFFFFF"/>
            <w:hideMark/>
          </w:tcPr>
          <w:p w14:paraId="1F6DE43A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Схема −</w:t>
            </w:r>
          </w:p>
        </w:tc>
        <w:tc>
          <w:tcPr>
            <w:tcW w:w="8428" w:type="dxa"/>
            <w:shd w:val="clear" w:color="auto" w:fill="FFFFFF"/>
            <w:hideMark/>
          </w:tcPr>
          <w:p w14:paraId="55D93C11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условное графическое изображение чего-либо на бумаге. В обучении он обеспечивает декомпозицию отображаемого объекта и на определенных этапах процесса обучения дает разные срезы информации об объекте изучения.</w:t>
            </w:r>
          </w:p>
        </w:tc>
      </w:tr>
      <w:tr w:rsidR="00DF5678" w:rsidRPr="00DF6EAB" w14:paraId="4B735756" w14:textId="77777777" w:rsidTr="0044780F">
        <w:trPr>
          <w:tblCellSpacing w:w="15" w:type="dxa"/>
        </w:trPr>
        <w:tc>
          <w:tcPr>
            <w:tcW w:w="1932" w:type="dxa"/>
            <w:shd w:val="clear" w:color="auto" w:fill="FFFFFF"/>
            <w:hideMark/>
          </w:tcPr>
          <w:p w14:paraId="4782BFA8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Таблица −</w:t>
            </w:r>
          </w:p>
        </w:tc>
        <w:tc>
          <w:tcPr>
            <w:tcW w:w="8428" w:type="dxa"/>
            <w:shd w:val="clear" w:color="auto" w:fill="FFFFFF"/>
            <w:hideMark/>
          </w:tcPr>
          <w:p w14:paraId="7DFF6FDC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изложение, описание чего-либо в самых общих, основных чертах, без деталей и подробностей.</w:t>
            </w:r>
          </w:p>
        </w:tc>
      </w:tr>
      <w:tr w:rsidR="00DF5678" w:rsidRPr="00DF6EAB" w14:paraId="43A2980F" w14:textId="77777777" w:rsidTr="0044780F">
        <w:trPr>
          <w:tblCellSpacing w:w="15" w:type="dxa"/>
        </w:trPr>
        <w:tc>
          <w:tcPr>
            <w:tcW w:w="1932" w:type="dxa"/>
            <w:shd w:val="clear" w:color="auto" w:fill="FFFFFF"/>
            <w:hideMark/>
          </w:tcPr>
          <w:p w14:paraId="22EA675E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Диаграмма −</w:t>
            </w:r>
          </w:p>
        </w:tc>
        <w:tc>
          <w:tcPr>
            <w:tcW w:w="8428" w:type="dxa"/>
            <w:shd w:val="clear" w:color="auto" w:fill="FFFFFF"/>
            <w:hideMark/>
          </w:tcPr>
          <w:p w14:paraId="158C54EC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наглядно изображающий с помощью кривых количественные показатели развития, состояния объекта, явления и процесса: изображение линиями свойств и законов явлений во всех тех случаях, когда таковые могут быть определены числами.</w:t>
            </w:r>
          </w:p>
        </w:tc>
      </w:tr>
      <w:tr w:rsidR="00DF5678" w:rsidRPr="00DF6EAB" w14:paraId="2DC23D5D" w14:textId="77777777" w:rsidTr="0044780F">
        <w:trPr>
          <w:tblCellSpacing w:w="15" w:type="dxa"/>
        </w:trPr>
        <w:tc>
          <w:tcPr>
            <w:tcW w:w="1932" w:type="dxa"/>
            <w:shd w:val="clear" w:color="auto" w:fill="FFFFFF"/>
            <w:hideMark/>
          </w:tcPr>
          <w:p w14:paraId="4FB04560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График −</w:t>
            </w:r>
          </w:p>
        </w:tc>
        <w:tc>
          <w:tcPr>
            <w:tcW w:w="8428" w:type="dxa"/>
            <w:shd w:val="clear" w:color="auto" w:fill="FFFFFF"/>
            <w:hideMark/>
          </w:tcPr>
          <w:p w14:paraId="38624A1E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графическое изображение соотношений каких-либо величин.</w:t>
            </w:r>
          </w:p>
        </w:tc>
      </w:tr>
      <w:tr w:rsidR="00DF5678" w:rsidRPr="00DF6EAB" w14:paraId="32120064" w14:textId="77777777" w:rsidTr="0044780F">
        <w:trPr>
          <w:tblCellSpacing w:w="15" w:type="dxa"/>
        </w:trPr>
        <w:tc>
          <w:tcPr>
            <w:tcW w:w="1932" w:type="dxa"/>
            <w:shd w:val="clear" w:color="auto" w:fill="FFFFFF"/>
            <w:hideMark/>
          </w:tcPr>
          <w:p w14:paraId="0FB8D1CF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Чертеж −</w:t>
            </w:r>
          </w:p>
        </w:tc>
        <w:tc>
          <w:tcPr>
            <w:tcW w:w="8428" w:type="dxa"/>
            <w:shd w:val="clear" w:color="auto" w:fill="FFFFFF"/>
            <w:hideMark/>
          </w:tcPr>
          <w:p w14:paraId="4055AE71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перечень цифровых данных или каких-либо других сведений, расположенных в определенном порядке по графам.</w:t>
            </w:r>
          </w:p>
        </w:tc>
      </w:tr>
    </w:tbl>
    <w:p w14:paraId="77A5BFE9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047B4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7103B">
        <w:rPr>
          <w:rFonts w:ascii="Times New Roman" w:hAnsi="Times New Roman" w:cs="Times New Roman"/>
          <w:sz w:val="28"/>
          <w:szCs w:val="28"/>
        </w:rPr>
        <w:t>Уровни изучения учебных дисциплин. Содержательная учебная информация может изучаться на четырех уровнях усвоения, что в значительной степени влияет на выбор и применение методов, средств и организационных форм обучения. Выявите соответствие:</w:t>
      </w:r>
    </w:p>
    <w:p w14:paraId="678B9A2E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7772"/>
      </w:tblGrid>
      <w:tr w:rsidR="00DF5678" w:rsidRPr="0067103B" w14:paraId="6C0D7FE0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1A6D616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 ознакомительном уровне −</w:t>
            </w:r>
          </w:p>
        </w:tc>
        <w:tc>
          <w:tcPr>
            <w:tcW w:w="0" w:type="auto"/>
            <w:shd w:val="clear" w:color="auto" w:fill="FFFFFF"/>
            <w:hideMark/>
          </w:tcPr>
          <w:p w14:paraId="2870021B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обучающиеся применяют полученные знания при решении практических и производственных задач.</w:t>
            </w:r>
          </w:p>
        </w:tc>
      </w:tr>
      <w:tr w:rsidR="00DF5678" w:rsidRPr="0067103B" w14:paraId="7E9DF39B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CEFABCF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 репродуктивном уровне −</w:t>
            </w:r>
          </w:p>
        </w:tc>
        <w:tc>
          <w:tcPr>
            <w:tcW w:w="0" w:type="auto"/>
            <w:shd w:val="clear" w:color="auto" w:fill="FFFFFF"/>
            <w:hideMark/>
          </w:tcPr>
          <w:p w14:paraId="719F12B7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у обучающихся формируются общие представления об изученной СУИ по данной области знаний.</w:t>
            </w:r>
          </w:p>
        </w:tc>
      </w:tr>
      <w:tr w:rsidR="00DF5678" w:rsidRPr="0067103B" w14:paraId="138FA05C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C978EB4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 уровне умений и навыков −</w:t>
            </w:r>
          </w:p>
        </w:tc>
        <w:tc>
          <w:tcPr>
            <w:tcW w:w="0" w:type="auto"/>
            <w:shd w:val="clear" w:color="auto" w:fill="FFFFFF"/>
            <w:hideMark/>
          </w:tcPr>
          <w:p w14:paraId="2D4A3994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обучающиеся свободно, самостоятельно применяют полученные знания в разнообразных учебных и учебно-производственных ситуациях; деятельность их носит поисковый характер.</w:t>
            </w:r>
          </w:p>
        </w:tc>
      </w:tr>
      <w:tr w:rsidR="00DF5678" w:rsidRPr="0067103B" w14:paraId="5FB3E62F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807A8BD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 творческом уровне −</w:t>
            </w:r>
          </w:p>
        </w:tc>
        <w:tc>
          <w:tcPr>
            <w:tcW w:w="0" w:type="auto"/>
            <w:shd w:val="clear" w:color="auto" w:fill="FFFFFF"/>
            <w:hideMark/>
          </w:tcPr>
          <w:p w14:paraId="28E120CB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обучающиеся осознанно и прочно усваивают СУИ, способны четко ее воспроизвести.</w:t>
            </w:r>
          </w:p>
        </w:tc>
      </w:tr>
    </w:tbl>
    <w:p w14:paraId="13927C22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0DCC5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67103B">
        <w:t xml:space="preserve"> </w:t>
      </w:r>
      <w:r w:rsidRPr="0067103B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p w14:paraId="1D126928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8331"/>
      </w:tblGrid>
      <w:tr w:rsidR="00DF5678" w:rsidRPr="00FA0448" w14:paraId="56825521" w14:textId="77777777" w:rsidTr="0044780F">
        <w:trPr>
          <w:tblCellSpacing w:w="15" w:type="dxa"/>
        </w:trPr>
        <w:tc>
          <w:tcPr>
            <w:tcW w:w="2074" w:type="dxa"/>
            <w:shd w:val="clear" w:color="auto" w:fill="FFFFFF"/>
            <w:hideMark/>
          </w:tcPr>
          <w:p w14:paraId="6658D31C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Образование −</w:t>
            </w:r>
          </w:p>
        </w:tc>
        <w:tc>
          <w:tcPr>
            <w:tcW w:w="8286" w:type="dxa"/>
            <w:shd w:val="clear" w:color="auto" w:fill="FFFFFF"/>
            <w:hideMark/>
          </w:tcPr>
          <w:p w14:paraId="78A7C01F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Целенаправленный и планомерный процесс взаимодействия педагога и обучающихся, направленный на передачу и усвоение знаний, умений, навыков и способов деятельности.</w:t>
            </w:r>
          </w:p>
        </w:tc>
      </w:tr>
      <w:tr w:rsidR="00DF5678" w:rsidRPr="00FA0448" w14:paraId="3A5D4C9D" w14:textId="77777777" w:rsidTr="0044780F">
        <w:trPr>
          <w:tblCellSpacing w:w="15" w:type="dxa"/>
        </w:trPr>
        <w:tc>
          <w:tcPr>
            <w:tcW w:w="2074" w:type="dxa"/>
            <w:shd w:val="clear" w:color="auto" w:fill="FFFFFF"/>
            <w:hideMark/>
          </w:tcPr>
          <w:p w14:paraId="6108B42B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Обученность –</w:t>
            </w:r>
          </w:p>
        </w:tc>
        <w:tc>
          <w:tcPr>
            <w:tcW w:w="8286" w:type="dxa"/>
            <w:shd w:val="clear" w:color="auto" w:fill="FFFFFF"/>
            <w:hideMark/>
          </w:tcPr>
          <w:p w14:paraId="25F4C604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Конструкция отрезков, циклов процесса обучения, реализующихся в сочетании управляющей деятельности преподавателя и учебной деятельностью учащихся по усвоению знаний и способов деятельности; внешняя сторона организации учебного процесса, связанная с количеством обучаемых, временем, местом обучения, а также порядком его осуществления.</w:t>
            </w:r>
          </w:p>
        </w:tc>
      </w:tr>
      <w:tr w:rsidR="00DF5678" w:rsidRPr="00FA0448" w14:paraId="148D421B" w14:textId="77777777" w:rsidTr="0044780F">
        <w:trPr>
          <w:tblCellSpacing w:w="15" w:type="dxa"/>
        </w:trPr>
        <w:tc>
          <w:tcPr>
            <w:tcW w:w="2074" w:type="dxa"/>
            <w:shd w:val="clear" w:color="auto" w:fill="FFFFFF"/>
            <w:hideMark/>
          </w:tcPr>
          <w:p w14:paraId="2850EF9D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Обучение −</w:t>
            </w:r>
          </w:p>
        </w:tc>
        <w:tc>
          <w:tcPr>
            <w:tcW w:w="8286" w:type="dxa"/>
            <w:shd w:val="clear" w:color="auto" w:fill="FFFFFF"/>
            <w:hideMark/>
          </w:tcPr>
          <w:p w14:paraId="440525F0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процесс и результат овладения обучающимися системой знаний умений, навыков и способов деятельности в определенной области науки, результат которого соответствует заданным </w:t>
            </w: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 целям и фиксируется соответствующим документом.</w:t>
            </w:r>
          </w:p>
        </w:tc>
      </w:tr>
      <w:tr w:rsidR="00DF5678" w:rsidRPr="00FA0448" w14:paraId="5B964DF0" w14:textId="77777777" w:rsidTr="0044780F">
        <w:trPr>
          <w:tblCellSpacing w:w="15" w:type="dxa"/>
        </w:trPr>
        <w:tc>
          <w:tcPr>
            <w:tcW w:w="2074" w:type="dxa"/>
            <w:shd w:val="clear" w:color="auto" w:fill="FFFFFF"/>
            <w:hideMark/>
          </w:tcPr>
          <w:p w14:paraId="0A2DB817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Форма обучения −</w:t>
            </w:r>
          </w:p>
        </w:tc>
        <w:tc>
          <w:tcPr>
            <w:tcW w:w="8286" w:type="dxa"/>
            <w:shd w:val="clear" w:color="auto" w:fill="FFFFFF"/>
            <w:hideMark/>
          </w:tcPr>
          <w:p w14:paraId="16FBF943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достигнутый уровень усвоения знаний, умений и навыков, развития психических процессов, качеств личности.</w:t>
            </w:r>
          </w:p>
        </w:tc>
      </w:tr>
    </w:tbl>
    <w:p w14:paraId="3038DEC8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77C65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BEB15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FA0448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p w14:paraId="0E766DE8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8163"/>
      </w:tblGrid>
      <w:tr w:rsidR="00DF5678" w:rsidRPr="00FA0448" w14:paraId="3C9B5DCA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063189F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Тесты подстановки.</w:t>
            </w:r>
          </w:p>
        </w:tc>
        <w:tc>
          <w:tcPr>
            <w:tcW w:w="0" w:type="auto"/>
            <w:shd w:val="clear" w:color="auto" w:fill="FFFFFF"/>
            <w:hideMark/>
          </w:tcPr>
          <w:p w14:paraId="24B48692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Задания этого вида тестов не содержат подсказок. Они требуют от обучающихся самостоятельного ответа (решения): воспроизвести формулировку, дать определение термину.</w:t>
            </w:r>
          </w:p>
        </w:tc>
      </w:tr>
      <w:tr w:rsidR="00DF5678" w:rsidRPr="00FA0448" w14:paraId="047AB1FD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F69E48D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Конструктивные тесты.</w:t>
            </w:r>
          </w:p>
        </w:tc>
        <w:tc>
          <w:tcPr>
            <w:tcW w:w="0" w:type="auto"/>
            <w:shd w:val="clear" w:color="auto" w:fill="FFFFFF"/>
            <w:hideMark/>
          </w:tcPr>
          <w:p w14:paraId="0C71CAB8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Они могут иметь в задании разнообразные виды информации – словесный текст или формулу, в которых пропущены составляющие части контролирующей информации. Получив такое задание, обучающийся должен воспроизвести в памяти и заполнить пропущенные места, а также выполнить другие указания, содержащиеся в задании.</w:t>
            </w:r>
          </w:p>
        </w:tc>
      </w:tr>
      <w:tr w:rsidR="00DF5678" w:rsidRPr="00FA0448" w14:paraId="7D1CFF81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20AF2C6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Тесты опознания.</w:t>
            </w:r>
          </w:p>
        </w:tc>
        <w:tc>
          <w:tcPr>
            <w:tcW w:w="0" w:type="auto"/>
            <w:shd w:val="clear" w:color="auto" w:fill="FFFFFF"/>
            <w:hideMark/>
          </w:tcPr>
          <w:p w14:paraId="29109B27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Они содержат ответы, из которых обучающийся должен выбрать один или несколько. Эталон такого теста представляет собой соответственно один или несколько правильных ответов. В тестах на различение могут содержаться “помехи”, которые создаются наличием ряда дополнительных ответов.</w:t>
            </w:r>
          </w:p>
        </w:tc>
      </w:tr>
      <w:tr w:rsidR="00DF5678" w:rsidRPr="00FA0448" w14:paraId="1B3D4C54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C82FDFC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Тесты различения.</w:t>
            </w:r>
          </w:p>
        </w:tc>
        <w:tc>
          <w:tcPr>
            <w:tcW w:w="0" w:type="auto"/>
            <w:shd w:val="clear" w:color="auto" w:fill="FFFFFF"/>
            <w:hideMark/>
          </w:tcPr>
          <w:p w14:paraId="28568BC8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Они предлагают определение общности или различия в изучении объектов. Причем сравниваемые свойства или параметры обязательно фигурируют в задании.</w:t>
            </w:r>
          </w:p>
        </w:tc>
      </w:tr>
      <w:tr w:rsidR="00DF5678" w:rsidRPr="00FA0448" w14:paraId="02266D18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9A5EFBC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Тесты классификации.</w:t>
            </w:r>
          </w:p>
        </w:tc>
        <w:tc>
          <w:tcPr>
            <w:tcW w:w="0" w:type="auto"/>
            <w:shd w:val="clear" w:color="auto" w:fill="FFFFFF"/>
            <w:hideMark/>
          </w:tcPr>
          <w:p w14:paraId="0DEAC223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 них обучающемуся задается вопрос, требующий альтернативного ответа: “да” или “нет”, “является” или “не является”, “относится” или “не относится”, “входит” или “не входит” и т.п. Одна из альтернатив является эталонной. В задании обязательно фигурирует объект, о свойствах или характеристиках которого обучающийся должен иметь представление.</w:t>
            </w:r>
          </w:p>
        </w:tc>
      </w:tr>
    </w:tbl>
    <w:p w14:paraId="1733E3EC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BA30A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FA0448">
        <w:rPr>
          <w:rFonts w:ascii="Times New Roman" w:hAnsi="Times New Roman" w:cs="Times New Roman"/>
          <w:sz w:val="28"/>
          <w:szCs w:val="28"/>
        </w:rPr>
        <w:t>Установите соответствие между терминами и определениями, которые используются в макетах ФГОС:</w:t>
      </w:r>
    </w:p>
    <w:p w14:paraId="056A79FF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7837"/>
      </w:tblGrid>
      <w:tr w:rsidR="00DF5678" w:rsidRPr="00545467" w14:paraId="146D9923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0D6EA6D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Основная образовательная программа –</w:t>
            </w:r>
          </w:p>
        </w:tc>
        <w:tc>
          <w:tcPr>
            <w:tcW w:w="0" w:type="auto"/>
            <w:shd w:val="clear" w:color="auto" w:fill="FFFFFF"/>
            <w:hideMark/>
          </w:tcPr>
          <w:p w14:paraId="2FEC39AE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Совокупность основных типичных черт какой-либо профессии (направления подготовки, специальности) высшего образования, определяющих конкретную направленность образовательной программы, ее содержании.</w:t>
            </w:r>
          </w:p>
        </w:tc>
      </w:tr>
      <w:tr w:rsidR="00DF5678" w:rsidRPr="00545467" w14:paraId="072945BB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B988DC9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Направление подготовки –  </w:t>
            </w:r>
          </w:p>
        </w:tc>
        <w:tc>
          <w:tcPr>
            <w:tcW w:w="0" w:type="auto"/>
            <w:shd w:val="clear" w:color="auto" w:fill="FFFFFF"/>
            <w:hideMark/>
          </w:tcPr>
          <w:p w14:paraId="36842918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Способность применять знания, умения и личностные качества для успешной деятельности в определенной области.</w:t>
            </w:r>
          </w:p>
        </w:tc>
      </w:tr>
      <w:tr w:rsidR="00DF5678" w:rsidRPr="00545467" w14:paraId="144E1923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564B966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Профиль специальности –  </w:t>
            </w:r>
          </w:p>
        </w:tc>
        <w:tc>
          <w:tcPr>
            <w:tcW w:w="0" w:type="auto"/>
            <w:shd w:val="clear" w:color="auto" w:fill="FFFFFF"/>
            <w:hideMark/>
          </w:tcPr>
          <w:p w14:paraId="14296D2D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Совокупность учебно-методической документации, регламентирующей цели, ожидаемые результаты, содержание и реализацию образовательного процесса по данному </w:t>
            </w: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направлению подготовки (специальности) высшего профессионального образования</w:t>
            </w:r>
          </w:p>
        </w:tc>
      </w:tr>
      <w:tr w:rsidR="00DF5678" w:rsidRPr="00545467" w14:paraId="7A012072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32719A0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Компетенция –  </w:t>
            </w:r>
          </w:p>
        </w:tc>
        <w:tc>
          <w:tcPr>
            <w:tcW w:w="0" w:type="auto"/>
            <w:shd w:val="clear" w:color="auto" w:fill="FFFFFF"/>
            <w:hideMark/>
          </w:tcPr>
          <w:p w14:paraId="5E0ED4A8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Совокупность образовательных программ для бакалавров, магистров, специалистов различных профилей, интегрируемых на основании общности фундаментальной подготовки.</w:t>
            </w:r>
          </w:p>
        </w:tc>
      </w:tr>
      <w:tr w:rsidR="00DF5678" w:rsidRPr="00545467" w14:paraId="285DA418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846B971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Модуль –</w:t>
            </w:r>
          </w:p>
        </w:tc>
        <w:tc>
          <w:tcPr>
            <w:tcW w:w="0" w:type="auto"/>
            <w:shd w:val="clear" w:color="auto" w:fill="FFFFFF"/>
            <w:hideMark/>
          </w:tcPr>
          <w:p w14:paraId="6C44D99F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Усвоенные знания, умения и освоенные компетенции.</w:t>
            </w:r>
          </w:p>
        </w:tc>
      </w:tr>
      <w:tr w:rsidR="00DF5678" w:rsidRPr="00545467" w14:paraId="29C3F707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B6D05F6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Зачетная единица –  </w:t>
            </w:r>
          </w:p>
        </w:tc>
        <w:tc>
          <w:tcPr>
            <w:tcW w:w="0" w:type="auto"/>
            <w:shd w:val="clear" w:color="auto" w:fill="FFFFFF"/>
            <w:hideMark/>
          </w:tcPr>
          <w:p w14:paraId="108A6EA9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Часть образовательной программы или часть учебной дисциплины, имеющая определенную логическую завершенность по отношению к установленным целям и результатам обучения, воспитания.</w:t>
            </w:r>
          </w:p>
        </w:tc>
      </w:tr>
      <w:tr w:rsidR="00DF5678" w:rsidRPr="00545467" w14:paraId="231BF424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DE892C5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Результаты обучения –</w:t>
            </w:r>
          </w:p>
        </w:tc>
        <w:tc>
          <w:tcPr>
            <w:tcW w:w="0" w:type="auto"/>
            <w:shd w:val="clear" w:color="auto" w:fill="FFFFFF"/>
            <w:hideMark/>
          </w:tcPr>
          <w:p w14:paraId="3E53777E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 Мера трудоемкости образовательной программы.  </w:t>
            </w:r>
          </w:p>
        </w:tc>
      </w:tr>
    </w:tbl>
    <w:p w14:paraId="0271DAFB" w14:textId="77777777" w:rsidR="00DF5678" w:rsidRPr="00334712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64EA70C0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Основная </w:t>
      </w:r>
      <w:r w:rsidRPr="00545467">
        <w:rPr>
          <w:rFonts w:ascii="Times New Roman" w:hAnsi="Times New Roman" w:cs="Times New Roman"/>
          <w:sz w:val="28"/>
          <w:szCs w:val="28"/>
        </w:rPr>
        <w:t>функция методической деятельности педагога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________________.</w:t>
      </w:r>
    </w:p>
    <w:p w14:paraId="10F45DFB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623B4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F35C87">
        <w:rPr>
          <w:rFonts w:ascii="Roboto" w:hAnsi="Roboto"/>
          <w:color w:val="333333"/>
          <w:shd w:val="clear" w:color="auto" w:fill="FFFFFF"/>
        </w:rPr>
        <w:t xml:space="preserve"> </w:t>
      </w:r>
      <w:r>
        <w:rPr>
          <w:rFonts w:ascii="Roboto" w:hAnsi="Roboto"/>
          <w:color w:val="333333"/>
          <w:shd w:val="clear" w:color="auto" w:fill="FFFFFF"/>
        </w:rPr>
        <w:t xml:space="preserve"> </w:t>
      </w:r>
      <w:r w:rsidRPr="00F35C87">
        <w:rPr>
          <w:rFonts w:ascii="Times New Roman" w:hAnsi="Times New Roman" w:cs="Times New Roman"/>
          <w:sz w:val="28"/>
          <w:szCs w:val="28"/>
        </w:rPr>
        <w:t>Создание у человека образа окружающего мира, или направленная деятельность по воспитанию и обучению в интересах общества и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называется ____________.</w:t>
      </w:r>
    </w:p>
    <w:p w14:paraId="115468BD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2E4E9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734FE3">
        <w:rPr>
          <w:rFonts w:ascii="Roboto" w:hAnsi="Roboto"/>
          <w:color w:val="333333"/>
          <w:shd w:val="clear" w:color="auto" w:fill="FFFFFF"/>
        </w:rPr>
        <w:t xml:space="preserve"> </w:t>
      </w:r>
      <w:r w:rsidRPr="00734FE3">
        <w:rPr>
          <w:rFonts w:ascii="Times New Roman" w:hAnsi="Times New Roman" w:cs="Times New Roman"/>
          <w:sz w:val="28"/>
          <w:szCs w:val="28"/>
        </w:rPr>
        <w:t>Объектом профессиональной педагогики выступает</w:t>
      </w:r>
      <w:r>
        <w:rPr>
          <w:rFonts w:ascii="Times New Roman" w:hAnsi="Times New Roman" w:cs="Times New Roman"/>
          <w:sz w:val="28"/>
          <w:szCs w:val="28"/>
        </w:rPr>
        <w:t>___________.</w:t>
      </w:r>
    </w:p>
    <w:p w14:paraId="1754BF13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32FC44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734FE3">
        <w:t xml:space="preserve"> </w:t>
      </w:r>
      <w:r w:rsidRPr="00734FE3">
        <w:rPr>
          <w:rFonts w:ascii="Times New Roman" w:hAnsi="Times New Roman" w:cs="Times New Roman"/>
          <w:sz w:val="28"/>
          <w:szCs w:val="28"/>
        </w:rPr>
        <w:t>Активное использование потенциала внешней среды и отображение процесса развития учащихся и представление его результатов для оценки обществу</w:t>
      </w:r>
      <w:r>
        <w:rPr>
          <w:rFonts w:ascii="Times New Roman" w:hAnsi="Times New Roman" w:cs="Times New Roman"/>
          <w:sz w:val="28"/>
          <w:szCs w:val="28"/>
        </w:rPr>
        <w:t xml:space="preserve"> демонстрирует______________ </w:t>
      </w:r>
      <w:r w:rsidRPr="00734FE3">
        <w:rPr>
          <w:rFonts w:ascii="Times New Roman" w:hAnsi="Times New Roman" w:cs="Times New Roman"/>
          <w:sz w:val="28"/>
          <w:szCs w:val="28"/>
        </w:rPr>
        <w:t>педагогической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0497AB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B423A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734FE3">
        <w:t xml:space="preserve"> </w:t>
      </w:r>
      <w:r w:rsidRPr="00734FE3">
        <w:rPr>
          <w:rFonts w:ascii="Times New Roman" w:hAnsi="Times New Roman" w:cs="Times New Roman"/>
          <w:sz w:val="28"/>
          <w:szCs w:val="28"/>
        </w:rPr>
        <w:t xml:space="preserve">Предварительная разработка основных деталей предстоящей деятельности учащихся и педагогов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4FE3">
        <w:rPr>
          <w:rFonts w:ascii="Times New Roman" w:hAnsi="Times New Roman" w:cs="Times New Roman"/>
          <w:sz w:val="28"/>
          <w:szCs w:val="28"/>
        </w:rPr>
        <w:t xml:space="preserve"> это педагогическ</w:t>
      </w:r>
      <w:r>
        <w:rPr>
          <w:rFonts w:ascii="Times New Roman" w:hAnsi="Times New Roman" w:cs="Times New Roman"/>
          <w:sz w:val="28"/>
          <w:szCs w:val="28"/>
        </w:rPr>
        <w:t>ое _____________.</w:t>
      </w:r>
    </w:p>
    <w:p w14:paraId="7F68935E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A775B" w14:textId="77777777" w:rsidR="00DF5678" w:rsidRPr="009D5D0F" w:rsidRDefault="00DF5678" w:rsidP="00DF5678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9D5D0F">
        <w:rPr>
          <w:rFonts w:ascii="Times New Roman" w:hAnsi="Times New Roman" w:cs="Times New Roman"/>
          <w:b/>
          <w:bCs/>
          <w:sz w:val="28"/>
          <w:szCs w:val="28"/>
        </w:rPr>
        <w:t>Ключи к тестам:</w:t>
      </w:r>
    </w:p>
    <w:p w14:paraId="62F1C1C9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б</w:t>
      </w:r>
    </w:p>
    <w:p w14:paraId="6FA43327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б</w:t>
      </w:r>
    </w:p>
    <w:p w14:paraId="094B5808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а</w:t>
      </w:r>
    </w:p>
    <w:p w14:paraId="2A7CDDEF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г</w:t>
      </w:r>
    </w:p>
    <w:p w14:paraId="135AE80D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в</w:t>
      </w:r>
    </w:p>
    <w:p w14:paraId="2185067A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б,в</w:t>
      </w:r>
      <w:proofErr w:type="gramEnd"/>
    </w:p>
    <w:p w14:paraId="0756424D" w14:textId="77777777" w:rsidR="00DF5678" w:rsidRPr="00F35C87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</w:t>
      </w:r>
      <w:r w:rsidRPr="00F35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C87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Pr="00F35C87">
        <w:rPr>
          <w:rFonts w:ascii="Times New Roman" w:hAnsi="Times New Roman" w:cs="Times New Roman"/>
          <w:sz w:val="28"/>
          <w:szCs w:val="28"/>
        </w:rPr>
        <w:t>,в,д,е</w:t>
      </w:r>
    </w:p>
    <w:p w14:paraId="133A3E7F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в,г</w:t>
      </w:r>
      <w:proofErr w:type="gramEnd"/>
    </w:p>
    <w:p w14:paraId="3C7C3C4B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а,в</w:t>
      </w:r>
      <w:proofErr w:type="gramEnd"/>
      <w:r>
        <w:rPr>
          <w:rFonts w:ascii="Times New Roman" w:hAnsi="Times New Roman" w:cs="Times New Roman"/>
          <w:sz w:val="28"/>
          <w:szCs w:val="28"/>
        </w:rPr>
        <w:t>,г</w:t>
      </w:r>
    </w:p>
    <w:p w14:paraId="0521DEE5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,в</w:t>
      </w:r>
    </w:p>
    <w:p w14:paraId="7F709BE7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– </w:t>
      </w:r>
      <w:r w:rsidRPr="00F35C87">
        <w:rPr>
          <w:rFonts w:ascii="Times New Roman" w:hAnsi="Times New Roman" w:cs="Times New Roman"/>
          <w:sz w:val="28"/>
          <w:szCs w:val="28"/>
        </w:rPr>
        <w:t>1 – Б.; 2-Д.; 3 – Г.; 4 – В.; 5 – А</w:t>
      </w:r>
    </w:p>
    <w:p w14:paraId="1E19ED46" w14:textId="77777777" w:rsidR="00DF5678" w:rsidRPr="00F35C87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– </w:t>
      </w:r>
      <w:r w:rsidRPr="00F35C87">
        <w:rPr>
          <w:rFonts w:ascii="Times New Roman" w:hAnsi="Times New Roman" w:cs="Times New Roman"/>
          <w:sz w:val="28"/>
          <w:szCs w:val="28"/>
        </w:rPr>
        <w:t>1. – Б.; 2. – Г.; 3. – А.; 4. – В</w:t>
      </w:r>
    </w:p>
    <w:p w14:paraId="63B04FBF" w14:textId="77777777" w:rsidR="00DF5678" w:rsidRPr="00F35C87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– </w:t>
      </w:r>
      <w:r w:rsidRPr="00F35C87">
        <w:rPr>
          <w:rFonts w:ascii="Times New Roman" w:hAnsi="Times New Roman" w:cs="Times New Roman"/>
          <w:sz w:val="28"/>
          <w:szCs w:val="28"/>
        </w:rPr>
        <w:t>1. – В.; 2. – Г.; 3. – А.; 4. – В</w:t>
      </w:r>
    </w:p>
    <w:p w14:paraId="7DF050DD" w14:textId="77777777" w:rsidR="00DF5678" w:rsidRPr="00F35C87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– </w:t>
      </w:r>
      <w:r w:rsidRPr="00F35C87">
        <w:rPr>
          <w:rFonts w:ascii="Times New Roman" w:hAnsi="Times New Roman" w:cs="Times New Roman"/>
          <w:sz w:val="28"/>
          <w:szCs w:val="28"/>
        </w:rPr>
        <w:t>1. – Б.; 2. – А.; 3. - Д.; 4. – В.; 5. – Г</w:t>
      </w:r>
    </w:p>
    <w:p w14:paraId="075B1F81" w14:textId="77777777" w:rsidR="00DF5678" w:rsidRPr="00F35C87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– </w:t>
      </w:r>
      <w:r w:rsidRPr="00F35C87">
        <w:rPr>
          <w:rFonts w:ascii="Times New Roman" w:hAnsi="Times New Roman" w:cs="Times New Roman"/>
          <w:sz w:val="28"/>
          <w:szCs w:val="28"/>
        </w:rPr>
        <w:t>1. – В.; 2. – Г.; 3. – А.; 4. – Б.; 5. – Е.; 6 – Ж; 7. – Д</w:t>
      </w:r>
    </w:p>
    <w:p w14:paraId="4DD45D06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– </w:t>
      </w:r>
      <w:r w:rsidRPr="00545467">
        <w:rPr>
          <w:rFonts w:ascii="Times New Roman" w:hAnsi="Times New Roman" w:cs="Times New Roman"/>
          <w:sz w:val="28"/>
          <w:szCs w:val="28"/>
        </w:rPr>
        <w:t>организация работы по повышению профессиональной квалификации педагогов</w:t>
      </w:r>
    </w:p>
    <w:p w14:paraId="67017BC1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– образование</w:t>
      </w:r>
    </w:p>
    <w:p w14:paraId="3EF58D61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– </w:t>
      </w:r>
      <w:r w:rsidRPr="00734FE3">
        <w:rPr>
          <w:rFonts w:ascii="Times New Roman" w:hAnsi="Times New Roman" w:cs="Times New Roman"/>
          <w:sz w:val="28"/>
          <w:szCs w:val="28"/>
        </w:rPr>
        <w:t xml:space="preserve">сфера профессиональной подготовки человека </w:t>
      </w:r>
    </w:p>
    <w:p w14:paraId="6D3D9C26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– открытость</w:t>
      </w:r>
    </w:p>
    <w:p w14:paraId="6F9C5CCE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проектирование</w:t>
      </w:r>
    </w:p>
    <w:p w14:paraId="35E88355" w14:textId="5592DF61" w:rsidR="00367A86" w:rsidRDefault="00367A86" w:rsidP="00367A86"/>
    <w:p w14:paraId="7E90829F" w14:textId="08F00DAB" w:rsidR="008D1F9C" w:rsidRDefault="008D1F9C" w:rsidP="00367A86"/>
    <w:p w14:paraId="7C490EFE" w14:textId="19D1171E" w:rsidR="008D1F9C" w:rsidRDefault="008D1F9C" w:rsidP="00367A86"/>
    <w:p w14:paraId="0570A2A8" w14:textId="4D1CC8D1" w:rsidR="008D1F9C" w:rsidRDefault="008D1F9C" w:rsidP="00367A86"/>
    <w:p w14:paraId="6450E632" w14:textId="0E9BF810" w:rsidR="008D1F9C" w:rsidRDefault="008D1F9C" w:rsidP="00367A86"/>
    <w:p w14:paraId="108846DF" w14:textId="5713904F" w:rsidR="008D1F9C" w:rsidRDefault="008D1F9C" w:rsidP="00367A86"/>
    <w:p w14:paraId="2494027D" w14:textId="5D303C71" w:rsidR="008D1F9C" w:rsidRDefault="008D1F9C" w:rsidP="00367A86"/>
    <w:p w14:paraId="1E8B9C63" w14:textId="6CFB3391" w:rsidR="008D1F9C" w:rsidRDefault="008D1F9C" w:rsidP="00367A86"/>
    <w:p w14:paraId="7BF624F4" w14:textId="2CF49868" w:rsidR="008D1F9C" w:rsidRDefault="008D1F9C" w:rsidP="00367A86"/>
    <w:p w14:paraId="3E8799AF" w14:textId="7AD6E827" w:rsidR="008D1F9C" w:rsidRDefault="008D1F9C" w:rsidP="00367A86"/>
    <w:p w14:paraId="21952086" w14:textId="710D6DFF" w:rsidR="00DF5678" w:rsidRDefault="00DF5678" w:rsidP="00367A86"/>
    <w:p w14:paraId="2B41CE1E" w14:textId="168D1FC1" w:rsidR="00DF5678" w:rsidRDefault="00DF5678" w:rsidP="00367A86"/>
    <w:p w14:paraId="3F07F433" w14:textId="2F300E23" w:rsidR="00DF5678" w:rsidRDefault="00DF5678" w:rsidP="00367A86"/>
    <w:p w14:paraId="619B24BD" w14:textId="17DD4034" w:rsidR="00DF5678" w:rsidRDefault="00DF5678" w:rsidP="00367A86"/>
    <w:p w14:paraId="1DF4C0B1" w14:textId="77777777" w:rsidR="00DF5678" w:rsidRDefault="00DF5678" w:rsidP="00367A86"/>
    <w:p w14:paraId="208F9C0D" w14:textId="40627411" w:rsidR="008D1F9C" w:rsidRDefault="008D1F9C" w:rsidP="00367A86"/>
    <w:p w14:paraId="6DE6F882" w14:textId="77777777" w:rsidR="008D1F9C" w:rsidRPr="00C43EF2" w:rsidRDefault="008D1F9C" w:rsidP="00367A86"/>
    <w:p w14:paraId="34032AB9" w14:textId="77777777" w:rsidR="00367A86" w:rsidRPr="00C43EF2" w:rsidRDefault="00367A86" w:rsidP="000220A3">
      <w:pPr>
        <w:pStyle w:val="1"/>
      </w:pPr>
      <w:bookmarkStart w:id="11" w:name="_Toc134107294"/>
      <w:r w:rsidRPr="00C43EF2">
        <w:lastRenderedPageBreak/>
        <w:t>3. МЕТОДИЧЕСКИЕ МАТЕРИАЛЫ, ОПРЕДЕЛЯЮЩИЕ ПРОЦЕДУРЫ ОЦЕНИВАНИЯ ЗНАНИЙ, УМЕНИЙ, НАВЫКОВ</w:t>
      </w:r>
      <w:bookmarkEnd w:id="11"/>
    </w:p>
    <w:p w14:paraId="788AC2AF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7E5BBEB6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20B05829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2832E31B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433F3DDA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C34B321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3CC8D826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0018F7A9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58E1B74E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66420BEB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0ED02305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61DC38D4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587CF7D4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4D3C5F8C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202A6E67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16DA3884" w14:textId="77777777" w:rsidR="00367A86" w:rsidRPr="00C43EF2" w:rsidRDefault="00367A86" w:rsidP="00367A86"/>
    <w:p w14:paraId="4CB6E44A" w14:textId="77777777" w:rsidR="00367A86" w:rsidRPr="00C43EF2" w:rsidRDefault="00367A86" w:rsidP="00367A86"/>
    <w:p w14:paraId="1F60B789" w14:textId="77777777" w:rsidR="00367A86" w:rsidRDefault="00367A86" w:rsidP="00367A86"/>
    <w:p w14:paraId="484A28AF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BEB97" w14:textId="77777777" w:rsidR="007808EC" w:rsidRDefault="007808EC">
      <w:pPr>
        <w:spacing w:after="0" w:line="240" w:lineRule="auto"/>
      </w:pPr>
      <w:r>
        <w:separator/>
      </w:r>
    </w:p>
  </w:endnote>
  <w:endnote w:type="continuationSeparator" w:id="0">
    <w:p w14:paraId="5D6CD8F8" w14:textId="77777777" w:rsidR="007808EC" w:rsidRDefault="0078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5C6DD5A4" w14:textId="77777777" w:rsidR="00BC3F96" w:rsidRDefault="008D1F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A9CA5E" w14:textId="77777777" w:rsidR="00BC3F96" w:rsidRDefault="007808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DCD7D" w14:textId="77777777" w:rsidR="007808EC" w:rsidRDefault="007808EC">
      <w:pPr>
        <w:spacing w:after="0" w:line="240" w:lineRule="auto"/>
      </w:pPr>
      <w:r>
        <w:separator/>
      </w:r>
    </w:p>
  </w:footnote>
  <w:footnote w:type="continuationSeparator" w:id="0">
    <w:p w14:paraId="72B560BF" w14:textId="77777777" w:rsidR="007808EC" w:rsidRDefault="00780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1F61"/>
    <w:multiLevelType w:val="hybridMultilevel"/>
    <w:tmpl w:val="0D76B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B8"/>
    <w:rsid w:val="000220A3"/>
    <w:rsid w:val="000621B8"/>
    <w:rsid w:val="00106CB4"/>
    <w:rsid w:val="00161CD3"/>
    <w:rsid w:val="002549A0"/>
    <w:rsid w:val="00316B0A"/>
    <w:rsid w:val="00337518"/>
    <w:rsid w:val="00341327"/>
    <w:rsid w:val="00367A86"/>
    <w:rsid w:val="005B7F05"/>
    <w:rsid w:val="005C4315"/>
    <w:rsid w:val="006A6100"/>
    <w:rsid w:val="00717640"/>
    <w:rsid w:val="007808EC"/>
    <w:rsid w:val="007C6157"/>
    <w:rsid w:val="008A5064"/>
    <w:rsid w:val="008D1F9C"/>
    <w:rsid w:val="008D396C"/>
    <w:rsid w:val="0094470B"/>
    <w:rsid w:val="009520A7"/>
    <w:rsid w:val="009537CE"/>
    <w:rsid w:val="009C6D59"/>
    <w:rsid w:val="00A316DA"/>
    <w:rsid w:val="00A336BE"/>
    <w:rsid w:val="00A95E6A"/>
    <w:rsid w:val="00B706B3"/>
    <w:rsid w:val="00C72EED"/>
    <w:rsid w:val="00D12B7F"/>
    <w:rsid w:val="00DF5678"/>
    <w:rsid w:val="00F0224C"/>
    <w:rsid w:val="00F9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8649"/>
  <w15:chartTrackingRefBased/>
  <w15:docId w15:val="{1EFAC280-0BDD-41F0-9C25-90420617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A86"/>
  </w:style>
  <w:style w:type="paragraph" w:styleId="1">
    <w:name w:val="heading 1"/>
    <w:basedOn w:val="a"/>
    <w:next w:val="a"/>
    <w:link w:val="10"/>
    <w:uiPriority w:val="9"/>
    <w:qFormat/>
    <w:rsid w:val="00316B0A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7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7A86"/>
  </w:style>
  <w:style w:type="table" w:styleId="a5">
    <w:name w:val="Table Grid"/>
    <w:basedOn w:val="a1"/>
    <w:uiPriority w:val="39"/>
    <w:rsid w:val="0036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16B0A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0220A3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20A3"/>
    <w:pPr>
      <w:spacing w:after="100"/>
    </w:pPr>
  </w:style>
  <w:style w:type="character" w:styleId="a7">
    <w:name w:val="Hyperlink"/>
    <w:basedOn w:val="a0"/>
    <w:uiPriority w:val="99"/>
    <w:unhideWhenUsed/>
    <w:rsid w:val="000220A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70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71035-2011-43E8-92A3-7EF39972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4422</Words>
  <Characters>25209</Characters>
  <Application>Microsoft Office Word</Application>
  <DocSecurity>0</DocSecurity>
  <Lines>210</Lines>
  <Paragraphs>59</Paragraphs>
  <ScaleCrop>false</ScaleCrop>
  <Company/>
  <LinksUpToDate>false</LinksUpToDate>
  <CharactersWithSpaces>29572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4</cp:revision>
  <dcterms:created xsi:type="dcterms:W3CDTF">2023-09-20T07:54:00Z</dcterms:created>
  <dcterms:modified xsi:type="dcterms:W3CDTF">2023-11-07T09:04:00Z</dcterms:modified>
</cp:coreProperties>
</file>