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E70" w:rsidRPr="000A1E70" w:rsidRDefault="000A1E70" w:rsidP="000A1E7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E70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0A1E70" w:rsidRDefault="000A1E70">
      <w:pPr>
        <w:rPr>
          <w:sz w:val="28"/>
          <w:szCs w:val="28"/>
        </w:rPr>
      </w:pPr>
    </w:p>
    <w:p w:rsidR="001B3C51" w:rsidRPr="000A1E70" w:rsidRDefault="000A1E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A1E70">
        <w:rPr>
          <w:rFonts w:ascii="Times New Roman" w:hAnsi="Times New Roman" w:cs="Times New Roman"/>
          <w:sz w:val="28"/>
          <w:szCs w:val="28"/>
        </w:rPr>
        <w:t xml:space="preserve">Инновационные технологии возделывания зерновых </w:t>
      </w:r>
      <w:proofErr w:type="spellStart"/>
      <w:proofErr w:type="gramStart"/>
      <w:r w:rsidRPr="000A1E70">
        <w:rPr>
          <w:rFonts w:ascii="Times New Roman" w:hAnsi="Times New Roman" w:cs="Times New Roman"/>
          <w:sz w:val="28"/>
          <w:szCs w:val="28"/>
        </w:rPr>
        <w:t>культур:электронное</w:t>
      </w:r>
      <w:proofErr w:type="spellEnd"/>
      <w:proofErr w:type="gramEnd"/>
      <w:r w:rsidRPr="000A1E70">
        <w:rPr>
          <w:rFonts w:ascii="Times New Roman" w:hAnsi="Times New Roman" w:cs="Times New Roman"/>
          <w:sz w:val="28"/>
          <w:szCs w:val="28"/>
        </w:rPr>
        <w:t xml:space="preserve"> наглядное учебное пособие / Шульгина О.А. - Кемерово: Кемеровский ГСХИ,2018г.</w:t>
      </w:r>
      <w:bookmarkEnd w:id="0"/>
    </w:p>
    <w:sectPr w:rsidR="001B3C51" w:rsidRPr="000A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E4"/>
    <w:rsid w:val="000A1E70"/>
    <w:rsid w:val="001B3C51"/>
    <w:rsid w:val="009B40CB"/>
    <w:rsid w:val="00E7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DF308-59AB-4586-A886-202AE3AF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2</cp:revision>
  <dcterms:created xsi:type="dcterms:W3CDTF">2023-09-26T03:08:00Z</dcterms:created>
  <dcterms:modified xsi:type="dcterms:W3CDTF">2023-09-26T03:09:00Z</dcterms:modified>
</cp:coreProperties>
</file>