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40AF4" w14:textId="77777777" w:rsidR="00A54AA2" w:rsidRDefault="00AD4651" w:rsidP="00A54AA2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0C04E047" w14:textId="77777777" w:rsidR="00A54AA2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74EF">
        <w:rPr>
          <w:b/>
          <w:bCs/>
          <w:sz w:val="24"/>
          <w:szCs w:val="24"/>
        </w:rPr>
        <w:t>Б1.Б.26</w:t>
      </w:r>
      <w:r w:rsidR="00A54AA2" w:rsidRPr="00A54AA2">
        <w:rPr>
          <w:b/>
          <w:bCs/>
          <w:sz w:val="24"/>
          <w:szCs w:val="24"/>
        </w:rPr>
        <w:t xml:space="preserve"> Эксплуатационные материалы</w:t>
      </w:r>
    </w:p>
    <w:p w14:paraId="321CA8A9" w14:textId="77777777" w:rsidR="002C26BB" w:rsidRDefault="002C26BB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63AC7751" w14:textId="5539F2FB" w:rsidR="0087795C" w:rsidRPr="0087795C" w:rsidRDefault="0087795C" w:rsidP="002C26B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87795C">
        <w:rPr>
          <w:rFonts w:ascii="Times New Roman" w:hAnsi="Times New Roman"/>
          <w:sz w:val="24"/>
          <w:szCs w:val="24"/>
          <w:shd w:val="clear" w:color="auto" w:fill="FFFFFF"/>
        </w:rPr>
        <w:t>Карташевич, А.Н.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87795C">
        <w:rPr>
          <w:rFonts w:ascii="Times New Roman" w:hAnsi="Times New Roman"/>
          <w:sz w:val="24"/>
          <w:szCs w:val="24"/>
          <w:shd w:val="clear" w:color="auto" w:fill="FFFFFF"/>
        </w:rPr>
        <w:t>Топливо, смазочные материалы и технические жидкости: учеб. пособие / А.Н. Карташевич, В.С. Товстыка, А.В. Гордеенко; под ред. А.Н. Карташевича.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</w:t>
      </w:r>
      <w:r w:rsidRPr="0087795C">
        <w:rPr>
          <w:rFonts w:ascii="Times New Roman" w:hAnsi="Times New Roman"/>
          <w:sz w:val="24"/>
          <w:szCs w:val="24"/>
          <w:shd w:val="clear" w:color="auto" w:fill="FFFFFF"/>
        </w:rPr>
        <w:t xml:space="preserve"> Минск: Новое знание; Москва: ИНФРА-М, 201</w:t>
      </w:r>
      <w:r w:rsidR="00FD58A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9</w:t>
      </w:r>
      <w:r w:rsidRPr="0087795C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–</w:t>
      </w:r>
      <w:r w:rsidRPr="0087795C">
        <w:rPr>
          <w:rFonts w:ascii="Times New Roman" w:hAnsi="Times New Roman"/>
          <w:sz w:val="24"/>
          <w:szCs w:val="24"/>
          <w:shd w:val="clear" w:color="auto" w:fill="FFFFFF"/>
        </w:rPr>
        <w:t xml:space="preserve"> 421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87795C">
        <w:rPr>
          <w:rFonts w:ascii="Times New Roman" w:hAnsi="Times New Roman"/>
          <w:sz w:val="24"/>
          <w:szCs w:val="24"/>
          <w:shd w:val="clear" w:color="auto" w:fill="FFFFFF"/>
        </w:rPr>
        <w:t>с.: ил.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-</w:t>
      </w:r>
      <w:r w:rsidRPr="0087795C">
        <w:rPr>
          <w:rFonts w:ascii="Times New Roman" w:hAnsi="Times New Roman"/>
          <w:sz w:val="24"/>
          <w:szCs w:val="24"/>
          <w:shd w:val="clear" w:color="auto" w:fill="FFFFFF"/>
        </w:rPr>
        <w:t xml:space="preserve"> Текст: электронный. - URL: </w:t>
      </w:r>
      <w:hyperlink r:id="rId6" w:history="1">
        <w:r w:rsidRPr="00F307D1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https://znanium.com/catalog/product/917621</w:t>
        </w:r>
      </w:hyperlink>
    </w:p>
    <w:p w14:paraId="7786BA5E" w14:textId="713485D3" w:rsidR="002C26BB" w:rsidRPr="002C26BB" w:rsidRDefault="002C26BB" w:rsidP="002C26BB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C26BB">
        <w:rPr>
          <w:rFonts w:ascii="Times New Roman" w:hAnsi="Times New Roman"/>
          <w:color w:val="000000"/>
          <w:sz w:val="24"/>
          <w:szCs w:val="24"/>
        </w:rPr>
        <w:t>Автомобильные эксплуатационные материалы. Лабораторный практикум: учеб. пособие / В.А. Стуканов. - 2-е изд., перераб. и доп. - М.: ИД «ФОРУМ»: ИНФРА-М, 201</w:t>
      </w:r>
      <w:r w:rsidR="00ED2141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2C26BB">
        <w:rPr>
          <w:rFonts w:ascii="Times New Roman" w:hAnsi="Times New Roman"/>
          <w:color w:val="000000"/>
          <w:sz w:val="24"/>
          <w:szCs w:val="24"/>
        </w:rPr>
        <w:t xml:space="preserve">. - 304 с. Режим доступа: </w:t>
      </w:r>
      <w:hyperlink r:id="rId7" w:history="1">
        <w:r w:rsidRPr="002C26BB">
          <w:rPr>
            <w:rStyle w:val="a5"/>
            <w:rFonts w:ascii="Times New Roman" w:hAnsi="Times New Roman"/>
            <w:sz w:val="24"/>
            <w:szCs w:val="24"/>
          </w:rPr>
          <w:t>http://znanium.com</w:t>
        </w:r>
      </w:hyperlink>
    </w:p>
    <w:p w14:paraId="7A510930" w14:textId="6CFB8CE3" w:rsidR="00FD58A3" w:rsidRPr="00FD58A3" w:rsidRDefault="00FD58A3" w:rsidP="002C26B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r w:rsidRPr="00FD58A3">
        <w:rPr>
          <w:rFonts w:ascii="Times New Roman" w:hAnsi="Times New Roman"/>
          <w:sz w:val="24"/>
          <w:szCs w:val="24"/>
          <w:shd w:val="clear" w:color="auto" w:fill="FFFFFF"/>
        </w:rPr>
        <w:t xml:space="preserve">Топливо, смазочные материалы и технические жидкости: учеб. пособие / В.В. Остриков [и др.]; под общ. ред. В.В. Острикова. - Москва; Вологда: Инфра-Инженерия, 2019. - 244 с. - Текст: электронный. - URL: </w:t>
      </w:r>
      <w:hyperlink r:id="rId8" w:history="1">
        <w:r w:rsidRPr="00F307D1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https://znanium.com/catalog/product/1048739</w:t>
        </w:r>
      </w:hyperlink>
    </w:p>
    <w:p w14:paraId="0E1EA427" w14:textId="391F2166" w:rsidR="002C26BB" w:rsidRPr="002C26BB" w:rsidRDefault="002C26BB" w:rsidP="002C26BB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C26BB">
        <w:rPr>
          <w:rFonts w:ascii="Times New Roman" w:hAnsi="Times New Roman"/>
          <w:color w:val="000000"/>
          <w:sz w:val="24"/>
          <w:szCs w:val="24"/>
        </w:rPr>
        <w:t xml:space="preserve">Топливо и смазочные материалы: Методические указания / Т.В. </w:t>
      </w:r>
      <w:hyperlink r:id="rId9" w:history="1">
        <w:r w:rsidRPr="002C26BB">
          <w:rPr>
            <w:rFonts w:ascii="Times New Roman" w:hAnsi="Times New Roman"/>
            <w:sz w:val="24"/>
            <w:szCs w:val="24"/>
          </w:rPr>
          <w:t>Смородина</w:t>
        </w:r>
      </w:hyperlink>
      <w:r w:rsidRPr="002C26BB">
        <w:rPr>
          <w:rFonts w:ascii="Times New Roman" w:hAnsi="Times New Roman"/>
          <w:color w:val="000000"/>
          <w:sz w:val="24"/>
          <w:szCs w:val="24"/>
        </w:rPr>
        <w:t xml:space="preserve">, А.С. </w:t>
      </w:r>
      <w:hyperlink r:id="rId10" w:history="1">
        <w:r w:rsidRPr="002C26BB">
          <w:rPr>
            <w:rFonts w:ascii="Times New Roman" w:hAnsi="Times New Roman"/>
            <w:sz w:val="24"/>
            <w:szCs w:val="24"/>
          </w:rPr>
          <w:t>Сметнев</w:t>
        </w:r>
      </w:hyperlink>
      <w:r w:rsidRPr="002C26BB">
        <w:rPr>
          <w:rFonts w:ascii="Times New Roman" w:hAnsi="Times New Roman"/>
          <w:color w:val="000000"/>
          <w:sz w:val="24"/>
          <w:szCs w:val="24"/>
        </w:rPr>
        <w:t xml:space="preserve">, Ю.Б. </w:t>
      </w:r>
      <w:hyperlink r:id="rId11" w:history="1">
        <w:r w:rsidRPr="002C26BB">
          <w:rPr>
            <w:rFonts w:ascii="Times New Roman" w:hAnsi="Times New Roman"/>
            <w:sz w:val="24"/>
            <w:szCs w:val="24"/>
          </w:rPr>
          <w:t>Юдин</w:t>
        </w:r>
      </w:hyperlink>
      <w:r w:rsidRPr="002C26BB">
        <w:rPr>
          <w:rFonts w:ascii="Times New Roman" w:hAnsi="Times New Roman"/>
          <w:color w:val="000000"/>
          <w:sz w:val="24"/>
          <w:szCs w:val="24"/>
        </w:rPr>
        <w:t xml:space="preserve">. – М.: 2012. - Режим доступа: </w:t>
      </w:r>
      <w:hyperlink r:id="rId12" w:history="1">
        <w:r w:rsidRPr="002C26BB">
          <w:rPr>
            <w:rStyle w:val="a5"/>
            <w:rFonts w:ascii="Times New Roman" w:hAnsi="Times New Roman"/>
            <w:sz w:val="24"/>
            <w:szCs w:val="24"/>
          </w:rPr>
          <w:t>http://ebs.rgazu.ru</w:t>
        </w:r>
      </w:hyperlink>
    </w:p>
    <w:p w14:paraId="488C3500" w14:textId="53B8A230" w:rsidR="002C26BB" w:rsidRPr="002C26BB" w:rsidRDefault="002C26BB" w:rsidP="002C26BB">
      <w:pPr>
        <w:pStyle w:val="a3"/>
        <w:numPr>
          <w:ilvl w:val="0"/>
          <w:numId w:val="4"/>
        </w:numPr>
        <w:jc w:val="both"/>
        <w:rPr>
          <w:rStyle w:val="a5"/>
        </w:rPr>
      </w:pPr>
      <w:r w:rsidRPr="002C26BB">
        <w:rPr>
          <w:color w:val="000000"/>
        </w:rPr>
        <w:t>Нормы расхода топлив и смазочных материалов на автомобильном транспорте: Методические рекомендации. Введены с 1 января 2008 года. - М.: ИНФРА-М, 20</w:t>
      </w:r>
      <w:r w:rsidR="00ED2141">
        <w:rPr>
          <w:color w:val="000000"/>
        </w:rPr>
        <w:t>12</w:t>
      </w:r>
      <w:r w:rsidRPr="002C26BB">
        <w:rPr>
          <w:color w:val="000000"/>
        </w:rPr>
        <w:t xml:space="preserve">. - 126 с. - Режим доступа: </w:t>
      </w:r>
      <w:hyperlink r:id="rId13" w:history="1">
        <w:r w:rsidRPr="002C26BB">
          <w:rPr>
            <w:rStyle w:val="a5"/>
          </w:rPr>
          <w:t>http://znanium.com/</w:t>
        </w:r>
      </w:hyperlink>
    </w:p>
    <w:p w14:paraId="45DA09C1" w14:textId="77777777" w:rsidR="002C26BB" w:rsidRPr="002C26BB" w:rsidRDefault="002C26BB" w:rsidP="002C26BB">
      <w:pPr>
        <w:pStyle w:val="a3"/>
        <w:numPr>
          <w:ilvl w:val="0"/>
          <w:numId w:val="4"/>
        </w:numPr>
        <w:jc w:val="both"/>
        <w:rPr>
          <w:rStyle w:val="a5"/>
        </w:rPr>
      </w:pPr>
      <w:r w:rsidRPr="002C26BB">
        <w:rPr>
          <w:color w:val="000000"/>
        </w:rPr>
        <w:t xml:space="preserve">Экологические свойства автомобильных эксплуатационных материалов/ Грушевский А.И., Кашура А.С., Блянкинштейн И.М. и др. - Краснояр: СФУ, 2015. - 220 с. - Режим доступа: </w:t>
      </w:r>
      <w:hyperlink r:id="rId14" w:history="1">
        <w:r w:rsidRPr="002C26BB">
          <w:rPr>
            <w:rStyle w:val="a5"/>
          </w:rPr>
          <w:t>http://znanium.com/</w:t>
        </w:r>
      </w:hyperlink>
    </w:p>
    <w:p w14:paraId="58B51943" w14:textId="6D32E234" w:rsidR="002C26BB" w:rsidRPr="002C26BB" w:rsidRDefault="002C26BB" w:rsidP="002C26BB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bCs/>
        </w:rPr>
      </w:pPr>
      <w:r w:rsidRPr="002C26BB">
        <w:rPr>
          <w:color w:val="000000"/>
        </w:rPr>
        <w:t>Топливо и смазочные материалы: курс лекций / сост. А.</w:t>
      </w:r>
      <w:bookmarkStart w:id="0" w:name="_GoBack"/>
      <w:bookmarkEnd w:id="0"/>
      <w:r w:rsidRPr="002C26BB">
        <w:rPr>
          <w:color w:val="000000"/>
        </w:rPr>
        <w:t>П. Сырбаков. - Кемерово: КемГУКИ, 2010. - 206 с. - 68 экз.</w:t>
      </w:r>
    </w:p>
    <w:sectPr w:rsidR="002C26BB" w:rsidRPr="002C26BB" w:rsidSect="001C24BE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257E2"/>
    <w:multiLevelType w:val="hybridMultilevel"/>
    <w:tmpl w:val="08261B2E"/>
    <w:lvl w:ilvl="0" w:tplc="313AF0E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43CDB"/>
    <w:rsid w:val="00044261"/>
    <w:rsid w:val="00085E01"/>
    <w:rsid w:val="00113CAC"/>
    <w:rsid w:val="001210F1"/>
    <w:rsid w:val="00177770"/>
    <w:rsid w:val="001C24BE"/>
    <w:rsid w:val="001D2A42"/>
    <w:rsid w:val="001D5CB3"/>
    <w:rsid w:val="001E2492"/>
    <w:rsid w:val="00222E0F"/>
    <w:rsid w:val="002C26BB"/>
    <w:rsid w:val="002E4112"/>
    <w:rsid w:val="002E44AE"/>
    <w:rsid w:val="00323B69"/>
    <w:rsid w:val="003A76C7"/>
    <w:rsid w:val="004156D1"/>
    <w:rsid w:val="0047025A"/>
    <w:rsid w:val="004B29B2"/>
    <w:rsid w:val="004F5AAF"/>
    <w:rsid w:val="00561064"/>
    <w:rsid w:val="005C75FA"/>
    <w:rsid w:val="00644DB3"/>
    <w:rsid w:val="006B459F"/>
    <w:rsid w:val="007B41A1"/>
    <w:rsid w:val="00813D73"/>
    <w:rsid w:val="008655B8"/>
    <w:rsid w:val="0087795C"/>
    <w:rsid w:val="0091485E"/>
    <w:rsid w:val="009674EF"/>
    <w:rsid w:val="00A1177B"/>
    <w:rsid w:val="00A23C38"/>
    <w:rsid w:val="00A54AA2"/>
    <w:rsid w:val="00A54C4E"/>
    <w:rsid w:val="00A86611"/>
    <w:rsid w:val="00A97A94"/>
    <w:rsid w:val="00AD4651"/>
    <w:rsid w:val="00BD51DE"/>
    <w:rsid w:val="00C82843"/>
    <w:rsid w:val="00D10EC8"/>
    <w:rsid w:val="00D162EB"/>
    <w:rsid w:val="00D16DC5"/>
    <w:rsid w:val="00D40698"/>
    <w:rsid w:val="00DB6665"/>
    <w:rsid w:val="00DC0189"/>
    <w:rsid w:val="00DE33AC"/>
    <w:rsid w:val="00DE628F"/>
    <w:rsid w:val="00DF5883"/>
    <w:rsid w:val="00E45321"/>
    <w:rsid w:val="00ED2141"/>
    <w:rsid w:val="00EE6BD0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4B91"/>
  <w15:docId w15:val="{9B5AE050-920E-474D-B08A-F5534725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styleId="a5">
    <w:name w:val="Hyperlink"/>
    <w:rsid w:val="002C26BB"/>
    <w:rPr>
      <w:color w:val="0000FF"/>
      <w:u w:val="single"/>
    </w:rPr>
  </w:style>
  <w:style w:type="paragraph" w:styleId="a6">
    <w:name w:val="Plain Text"/>
    <w:basedOn w:val="a"/>
    <w:link w:val="a7"/>
    <w:rsid w:val="002C26BB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2C2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Unresolved Mention"/>
    <w:basedOn w:val="a0"/>
    <w:uiPriority w:val="99"/>
    <w:semiHidden/>
    <w:unhideWhenUsed/>
    <w:rsid w:val="00877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48739" TargetMode="External"/><Relationship Id="rId13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" TargetMode="External"/><Relationship Id="rId12" Type="http://schemas.openxmlformats.org/officeDocument/2006/relationships/hyperlink" Target="http://ebs.rgaz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917621" TargetMode="External"/><Relationship Id="rId11" Type="http://schemas.openxmlformats.org/officeDocument/2006/relationships/hyperlink" Target="http://ebs.rgazu.ru/?q=biblio/author/21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bs.rgazu.ru/?q=biblio/author/2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s.rgazu.ru/?q=biblio/author/2157" TargetMode="External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E450-2ACF-48E7-91BB-03766563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45</cp:revision>
  <cp:lastPrinted>2018-02-17T11:24:00Z</cp:lastPrinted>
  <dcterms:created xsi:type="dcterms:W3CDTF">2017-11-18T08:20:00Z</dcterms:created>
  <dcterms:modified xsi:type="dcterms:W3CDTF">2020-02-03T09:50:00Z</dcterms:modified>
</cp:coreProperties>
</file>