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2DB0B" w14:textId="7238B30F" w:rsidR="003B4BD3" w:rsidRDefault="000E0594" w:rsidP="000E0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594">
        <w:rPr>
          <w:rFonts w:ascii="Times New Roman" w:hAnsi="Times New Roman" w:cs="Times New Roman"/>
          <w:b/>
          <w:bCs/>
          <w:sz w:val="24"/>
          <w:szCs w:val="24"/>
        </w:rPr>
        <w:t>Организация и управление работами по созданию культурных</w:t>
      </w:r>
    </w:p>
    <w:p w14:paraId="490BD98E" w14:textId="77777777" w:rsidR="000E0594" w:rsidRPr="00B35120" w:rsidRDefault="000E0594" w:rsidP="000E05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6A5F90C" w14:textId="77777777" w:rsidR="000E0594" w:rsidRPr="00B35120" w:rsidRDefault="000E0594" w:rsidP="000E05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85020BF" w14:textId="77777777" w:rsidR="000E0594" w:rsidRPr="00B35120" w:rsidRDefault="000E0594" w:rsidP="000E0594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504FBA2" w14:textId="4C2DDE37" w:rsidR="000E0594" w:rsidRDefault="000E0594" w:rsidP="000E059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659A5A5" w14:textId="5BA1ED76" w:rsidR="000E0594" w:rsidRPr="000E0594" w:rsidRDefault="000E0594" w:rsidP="000E059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Л.Н. Авдонина, Т.В. Гусева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Письменные работы научного стиля: учеб.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М: ФОРУМ: ИНФРА-М, 2018</w:t>
      </w:r>
    </w:p>
    <w:p w14:paraId="16B2B86D" w14:textId="3E0A491E" w:rsidR="000E0594" w:rsidRPr="000E0594" w:rsidRDefault="000E0594" w:rsidP="000E059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 А. Платонова, З. И. Панина, М. В. Виноградова и др.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дипломного проектирования: учебно-метод. пособие для студентов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Дашков и К, 2013</w:t>
      </w:r>
    </w:p>
    <w:p w14:paraId="570A49A4" w14:textId="30A780BF" w:rsidR="000E0594" w:rsidRDefault="000E0594" w:rsidP="000E059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02E778" w14:textId="1EDB87C5" w:rsidR="000E0594" w:rsidRPr="000E0594" w:rsidRDefault="000E0594" w:rsidP="000E059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Ю. О. Толстых, Т. В. </w:t>
      </w:r>
      <w:proofErr w:type="spellStart"/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Учинина</w:t>
      </w:r>
      <w:proofErr w:type="spellEnd"/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Н. Я. Кузин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Организация выполнения и защиты дипломного проекта (работы) и выпускной квалификационной работы бакалавра: учеб.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E059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2012</w:t>
      </w:r>
    </w:p>
    <w:p w14:paraId="37EF21E6" w14:textId="02671AE1" w:rsidR="000E0594" w:rsidRDefault="000E0594" w:rsidP="000E059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87ECF0D" w14:textId="6EDA9DA8" w:rsidR="000E0594" w:rsidRPr="000E0594" w:rsidRDefault="000E0594" w:rsidP="000E0594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1.</w:t>
      </w:r>
      <w:bookmarkStart w:id="0" w:name="_GoBack"/>
      <w:r w:rsidRPr="000E0594">
        <w:rPr>
          <w:rFonts w:ascii="Times New Roman" w:hAnsi="Times New Roman" w:cs="Times New Roman"/>
          <w:color w:val="000000"/>
          <w:sz w:val="24"/>
          <w:szCs w:val="24"/>
        </w:rPr>
        <w:t>Управление объектами ландшафтной архитектуры: электронное методическое пособие по производственной практике /составитель Д.В. Шерер, Кемеровский ГСХИ. – Кемерово, 2017.</w:t>
      </w:r>
    </w:p>
    <w:bookmarkEnd w:id="0"/>
    <w:p w14:paraId="043A3B91" w14:textId="77777777" w:rsidR="000E0594" w:rsidRPr="000E0594" w:rsidRDefault="000E0594" w:rsidP="000E05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0594" w:rsidRPr="000E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01B1F"/>
    <w:multiLevelType w:val="hybridMultilevel"/>
    <w:tmpl w:val="EBB2BEDA"/>
    <w:lvl w:ilvl="0" w:tplc="D286E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1A"/>
    <w:rsid w:val="000E0594"/>
    <w:rsid w:val="0029771A"/>
    <w:rsid w:val="003B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6425"/>
  <w15:chartTrackingRefBased/>
  <w15:docId w15:val="{F951A70C-CE44-4871-9456-986CE2EC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2023-09-25T03:03:00Z</dcterms:created>
  <dcterms:modified xsi:type="dcterms:W3CDTF">2023-09-25T03:07:00Z</dcterms:modified>
</cp:coreProperties>
</file>