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02B52" w14:textId="362510B3" w:rsidR="00160043" w:rsidRDefault="00767108" w:rsidP="004C49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99D">
        <w:rPr>
          <w:rFonts w:ascii="Times New Roman" w:hAnsi="Times New Roman" w:cs="Times New Roman"/>
          <w:b/>
          <w:bCs/>
          <w:sz w:val="24"/>
          <w:szCs w:val="24"/>
        </w:rPr>
        <w:t>Архитектурная графика и основы композиции</w:t>
      </w:r>
    </w:p>
    <w:p w14:paraId="2906C4FB" w14:textId="77777777" w:rsidR="004C499D" w:rsidRPr="00B35120" w:rsidRDefault="004C499D" w:rsidP="004C499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03BFA27C" w14:textId="77777777" w:rsidR="004C499D" w:rsidRPr="00B35120" w:rsidRDefault="004C499D" w:rsidP="004C499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69C92598" w14:textId="77777777" w:rsidR="004C499D" w:rsidRPr="00B35120" w:rsidRDefault="004C499D" w:rsidP="004C499D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64B41B0C" w14:textId="63B50025" w:rsidR="004C499D" w:rsidRDefault="004C499D" w:rsidP="004C499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2834688" w14:textId="71890F11" w:rsidR="004C499D" w:rsidRPr="004C499D" w:rsidRDefault="004C499D" w:rsidP="004C499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Р.Ч. </w:t>
      </w:r>
      <w:proofErr w:type="spellStart"/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Барциц</w:t>
      </w:r>
      <w:proofErr w:type="spellEnd"/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Графическая композиция в системе высшего художественного образования. Вопросы и теории практики: учебное пособие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МПГУ, 2017</w:t>
      </w:r>
    </w:p>
    <w:p w14:paraId="31D3655B" w14:textId="0353CBBB" w:rsidR="004C499D" w:rsidRPr="004C499D" w:rsidRDefault="004C499D" w:rsidP="004C499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И. А. Максимова, Ю. В. Лисенкова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Чертеж архитектурного сооружения в ортогональных проекциях: учебное пособие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КУРС: НИЦ ИНФРА- М, 2019</w:t>
      </w:r>
    </w:p>
    <w:p w14:paraId="4DBE7088" w14:textId="5EBD4F96" w:rsidR="004C499D" w:rsidRDefault="004C499D" w:rsidP="004C499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F2605DC" w14:textId="513B997B" w:rsidR="004C499D" w:rsidRPr="004C499D" w:rsidRDefault="004C499D" w:rsidP="004C499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B. C. </w:t>
      </w:r>
      <w:proofErr w:type="spellStart"/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Теодоронский</w:t>
      </w:r>
      <w:proofErr w:type="spellEnd"/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И. О. </w:t>
      </w:r>
      <w:proofErr w:type="spellStart"/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Боговая</w:t>
      </w:r>
      <w:proofErr w:type="spellEnd"/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 с основами проектирования: учебное пособие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ФОРУМ : ИНФРА- М, 2019</w:t>
      </w:r>
    </w:p>
    <w:p w14:paraId="1FA30948" w14:textId="4F641054" w:rsidR="004C499D" w:rsidRPr="004C499D" w:rsidRDefault="004C499D" w:rsidP="004C499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Кукушин, Вадим Сергеевич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архитектура: Учебное пособие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Ростов</w:t>
      </w:r>
      <w:proofErr w:type="spellEnd"/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</w:t>
      </w:r>
      <w:r w:rsidRPr="004C499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а-Дону: Феникс, 2010</w:t>
      </w:r>
    </w:p>
    <w:p w14:paraId="46FE68C9" w14:textId="38C974B3" w:rsidR="004C499D" w:rsidRDefault="004C499D" w:rsidP="004C49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bookmarkEnd w:id="0"/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238ED42A" w14:textId="3FB2F935" w:rsidR="004C499D" w:rsidRPr="004C499D" w:rsidRDefault="004C499D" w:rsidP="004C499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99D">
        <w:rPr>
          <w:rFonts w:ascii="Times New Roman" w:hAnsi="Times New Roman" w:cs="Times New Roman"/>
          <w:sz w:val="24"/>
          <w:szCs w:val="24"/>
        </w:rPr>
        <w:t>1</w:t>
      </w:r>
      <w:r w:rsidRPr="004C499D">
        <w:rPr>
          <w:rFonts w:ascii="Times New Roman" w:hAnsi="Times New Roman" w:cs="Times New Roman"/>
          <w:sz w:val="24"/>
          <w:szCs w:val="24"/>
        </w:rPr>
        <w:t>.</w:t>
      </w:r>
      <w:r w:rsidRPr="004C499D">
        <w:rPr>
          <w:rFonts w:ascii="Times New Roman" w:hAnsi="Times New Roman" w:cs="Times New Roman"/>
          <w:sz w:val="24"/>
          <w:szCs w:val="24"/>
        </w:rPr>
        <w:t>И. В. Воронова</w:t>
      </w:r>
      <w:r w:rsidRPr="004C499D">
        <w:rPr>
          <w:rFonts w:ascii="Times New Roman" w:hAnsi="Times New Roman" w:cs="Times New Roman"/>
          <w:sz w:val="24"/>
          <w:szCs w:val="24"/>
        </w:rPr>
        <w:t xml:space="preserve"> </w:t>
      </w:r>
      <w:r w:rsidRPr="004C499D">
        <w:rPr>
          <w:rFonts w:ascii="Times New Roman" w:hAnsi="Times New Roman" w:cs="Times New Roman"/>
          <w:sz w:val="24"/>
          <w:szCs w:val="24"/>
        </w:rPr>
        <w:t>Архитектурная графика и основы композиции: электронные методические указания по изучению дисциплины и выполнению самостоятельной работы для направления подготовки 35.03.10 «Ландшафтная архитектура»</w:t>
      </w:r>
      <w:r w:rsidRPr="004C499D">
        <w:rPr>
          <w:rFonts w:ascii="Times New Roman" w:hAnsi="Times New Roman" w:cs="Times New Roman"/>
          <w:sz w:val="24"/>
          <w:szCs w:val="24"/>
        </w:rPr>
        <w:t xml:space="preserve"> </w:t>
      </w:r>
      <w:r w:rsidRPr="004C499D">
        <w:rPr>
          <w:rFonts w:ascii="Times New Roman" w:hAnsi="Times New Roman" w:cs="Times New Roman"/>
          <w:sz w:val="24"/>
          <w:szCs w:val="24"/>
        </w:rPr>
        <w:t>ФГБОУ ВО Кузбасская ГСХА, 2021</w:t>
      </w:r>
    </w:p>
    <w:sectPr w:rsidR="004C499D" w:rsidRPr="004C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B9"/>
    <w:rsid w:val="00160043"/>
    <w:rsid w:val="004C499D"/>
    <w:rsid w:val="006904B9"/>
    <w:rsid w:val="007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C81F"/>
  <w15:chartTrackingRefBased/>
  <w15:docId w15:val="{F4DB1CEE-0625-4FF3-9B2A-7F1F1D15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2023-09-24T08:12:00Z</dcterms:created>
  <dcterms:modified xsi:type="dcterms:W3CDTF">2023-09-24T08:15:00Z</dcterms:modified>
</cp:coreProperties>
</file>