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5741E" w14:textId="77777777" w:rsidR="00C6402B" w:rsidRPr="00DC1F88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F88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23949CE2" w14:textId="77777777" w:rsidR="00C6402B" w:rsidRPr="00DC1F88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F8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75358DB" w14:textId="77777777" w:rsidR="00C6402B" w:rsidRPr="00DC1F88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F88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7384795C" w14:textId="77777777" w:rsidR="00C6402B" w:rsidRPr="00851493" w:rsidRDefault="00C6402B" w:rsidP="00C640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0BA47" w14:textId="77777777" w:rsidR="00C6402B" w:rsidRPr="005A235E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34671960" w14:textId="77777777" w:rsidR="00C6402B" w:rsidRPr="005A235E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72453AB5" w14:textId="672D558B" w:rsidR="00C6402B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241E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52D7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235E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2241ED">
        <w:rPr>
          <w:rFonts w:ascii="Times New Roman" w:hAnsi="Times New Roman" w:cs="Times New Roman"/>
          <w:sz w:val="24"/>
          <w:szCs w:val="24"/>
        </w:rPr>
        <w:t>экспертного совета</w:t>
      </w:r>
      <w:r w:rsidR="00952D7D">
        <w:rPr>
          <w:rFonts w:ascii="Times New Roman" w:hAnsi="Times New Roman" w:cs="Times New Roman"/>
          <w:sz w:val="24"/>
          <w:szCs w:val="24"/>
        </w:rPr>
        <w:t xml:space="preserve"> ВАШ</w:t>
      </w:r>
    </w:p>
    <w:p w14:paraId="64EA32DA" w14:textId="6D5F6C66" w:rsidR="00C6402B" w:rsidRPr="002241ED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«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5A235E">
        <w:rPr>
          <w:rFonts w:ascii="Times New Roman" w:hAnsi="Times New Roman" w:cs="Times New Roman"/>
          <w:sz w:val="24"/>
          <w:szCs w:val="24"/>
        </w:rPr>
        <w:t xml:space="preserve">» 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5A235E">
        <w:rPr>
          <w:rFonts w:ascii="Times New Roman" w:hAnsi="Times New Roman" w:cs="Times New Roman"/>
          <w:sz w:val="24"/>
          <w:szCs w:val="24"/>
        </w:rPr>
        <w:t xml:space="preserve"> 20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5A235E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07ADD434" w14:textId="63B36999" w:rsidR="00C6402B" w:rsidRPr="005A235E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241E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A235E">
        <w:rPr>
          <w:rFonts w:ascii="Times New Roman" w:hAnsi="Times New Roman" w:cs="Times New Roman"/>
          <w:sz w:val="24"/>
          <w:szCs w:val="24"/>
        </w:rPr>
        <w:t>ИО Декана ВАШ</w:t>
      </w:r>
      <w:r w:rsidR="002241ED">
        <w:rPr>
          <w:rFonts w:ascii="Times New Roman" w:hAnsi="Times New Roman" w:cs="Times New Roman"/>
          <w:sz w:val="24"/>
          <w:szCs w:val="24"/>
        </w:rPr>
        <w:t xml:space="preserve"> ____________ Белова С.Н.</w:t>
      </w:r>
    </w:p>
    <w:p w14:paraId="0490C9B7" w14:textId="01AA6EAE" w:rsidR="00C6402B" w:rsidRPr="002241ED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241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52D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241ED">
        <w:rPr>
          <w:rFonts w:ascii="Times New Roman" w:hAnsi="Times New Roman" w:cs="Times New Roman"/>
        </w:rPr>
        <w:t>(подпись)</w:t>
      </w:r>
    </w:p>
    <w:p w14:paraId="18A9F78F" w14:textId="77777777" w:rsidR="00B65431" w:rsidRDefault="00B65431" w:rsidP="00C6402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C6BD7FC" w14:textId="0A812D0D" w:rsidR="002A6BB6" w:rsidRDefault="002A6BB6" w:rsidP="002A6B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64345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1CD03E13" w14:textId="77777777" w:rsidR="00B64345" w:rsidRPr="00B64345" w:rsidRDefault="00B64345" w:rsidP="00B6434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FAFD9E5" w14:textId="618E9858" w:rsidR="00B64345" w:rsidRPr="00B64345" w:rsidRDefault="00B64345" w:rsidP="002A6B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345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3448A684" w14:textId="5AB9F6E1" w:rsidR="008D396C" w:rsidRDefault="00B64345" w:rsidP="006303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345">
        <w:rPr>
          <w:rFonts w:ascii="Times New Roman" w:hAnsi="Times New Roman" w:cs="Times New Roman"/>
          <w:b/>
          <w:bCs/>
          <w:sz w:val="28"/>
          <w:szCs w:val="28"/>
        </w:rPr>
        <w:t>Б1.О.01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0390" w:rsidRPr="00630390">
        <w:rPr>
          <w:rFonts w:ascii="Times New Roman" w:hAnsi="Times New Roman" w:cs="Times New Roman"/>
          <w:b/>
          <w:bCs/>
          <w:sz w:val="28"/>
          <w:szCs w:val="28"/>
        </w:rPr>
        <w:t>Мировые системы разделения труда производства продукции животноводства</w:t>
      </w:r>
    </w:p>
    <w:p w14:paraId="2B410C6D" w14:textId="32E5C519" w:rsidR="00B64345" w:rsidRDefault="00B64345" w:rsidP="00630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по направлению подготовки магистратуры</w:t>
      </w:r>
    </w:p>
    <w:p w14:paraId="143D5755" w14:textId="191202C4" w:rsidR="00B64345" w:rsidRDefault="00B64345" w:rsidP="00630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36.04.02 Зоотехния профиль Молочное скотоводство</w:t>
      </w:r>
    </w:p>
    <w:p w14:paraId="6300D478" w14:textId="31E3F36F" w:rsidR="00804C94" w:rsidRDefault="00804C94" w:rsidP="006303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E182C4" w14:textId="299EC489" w:rsidR="00C6402B" w:rsidRPr="00B41EB3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proofErr w:type="spellStart"/>
      <w:r w:rsidR="002241ED" w:rsidRPr="002241ED">
        <w:rPr>
          <w:rFonts w:ascii="Times New Roman" w:hAnsi="Times New Roman" w:cs="Times New Roman"/>
          <w:sz w:val="24"/>
          <w:szCs w:val="24"/>
        </w:rPr>
        <w:t>Ижмулкина</w:t>
      </w:r>
      <w:proofErr w:type="spellEnd"/>
      <w:r w:rsidR="002241ED" w:rsidRPr="002241ED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14:paraId="416248A2" w14:textId="77777777" w:rsidR="00C6402B" w:rsidRDefault="00C6402B" w:rsidP="00C6402B"/>
    <w:p w14:paraId="728947DD" w14:textId="77777777" w:rsidR="00C6402B" w:rsidRDefault="00C6402B" w:rsidP="00C6402B"/>
    <w:p w14:paraId="1796E166" w14:textId="77777777" w:rsidR="00C6402B" w:rsidRDefault="00C6402B" w:rsidP="00C6402B"/>
    <w:p w14:paraId="1251C021" w14:textId="77777777" w:rsidR="00C6402B" w:rsidRDefault="00C6402B" w:rsidP="00C6402B"/>
    <w:p w14:paraId="65445CB2" w14:textId="77777777" w:rsidR="00C6402B" w:rsidRDefault="00C6402B" w:rsidP="00C6402B"/>
    <w:p w14:paraId="0AA50709" w14:textId="77777777" w:rsidR="00C6402B" w:rsidRDefault="00C6402B" w:rsidP="00C6402B"/>
    <w:p w14:paraId="780BAD19" w14:textId="77777777" w:rsidR="00C6402B" w:rsidRDefault="00C6402B" w:rsidP="00C6402B"/>
    <w:p w14:paraId="72FC8733" w14:textId="77777777" w:rsidR="00C6402B" w:rsidRDefault="00C6402B" w:rsidP="00C6402B"/>
    <w:p w14:paraId="5CDB97C0" w14:textId="77777777" w:rsidR="00C6402B" w:rsidRDefault="00C6402B" w:rsidP="00C6402B"/>
    <w:p w14:paraId="69E6B68A" w14:textId="77777777" w:rsidR="002241ED" w:rsidRDefault="002241ED" w:rsidP="002E62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866109" w14:textId="0F8626B3" w:rsidR="00804C94" w:rsidRPr="002E6220" w:rsidRDefault="00C6402B" w:rsidP="00783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EB3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627349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888714" w14:textId="77777777" w:rsidR="002241ED" w:rsidRDefault="002241ED" w:rsidP="00F037F4">
          <w:pPr>
            <w:pStyle w:val="aa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34120871" w14:textId="4AE677A3" w:rsidR="00F037F4" w:rsidRPr="00F037F4" w:rsidRDefault="00F037F4" w:rsidP="00F037F4">
          <w:pPr>
            <w:pStyle w:val="aa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037F4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38EE08DA" w14:textId="6F406728" w:rsidR="00F037F4" w:rsidRDefault="00F037F4">
          <w:pPr>
            <w:pStyle w:val="11"/>
            <w:tabs>
              <w:tab w:val="right" w:leader="dot" w:pos="1045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496982" w:history="1">
            <w:r w:rsidRPr="00B10F37">
              <w:rPr>
                <w:rStyle w:val="ab"/>
                <w:noProof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_Toc133496982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66E03" w14:textId="7E42E6F0" w:rsidR="00F037F4" w:rsidRDefault="00A1450A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3" w:history="1">
            <w:r w:rsidR="00F037F4" w:rsidRPr="00B10F37">
              <w:rPr>
                <w:rStyle w:val="ab"/>
                <w:noProof/>
              </w:rPr>
              <w:t>1.1 Перечень компетенций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_Toc133496983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3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23472243" w14:textId="61823809" w:rsidR="00F037F4" w:rsidRDefault="00A1450A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4" w:history="1">
            <w:r w:rsidR="00F037F4" w:rsidRPr="00B10F37">
              <w:rPr>
                <w:rStyle w:val="ab"/>
                <w:noProof/>
              </w:rPr>
              <w:t>1.2 Показатели и критерии оценивания компетенций на различных этапах их формирования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_Toc133496984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4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7AFA2E84" w14:textId="07EE057E" w:rsidR="00F037F4" w:rsidRDefault="00A1450A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5" w:history="1">
            <w:r w:rsidR="00F037F4" w:rsidRPr="00B10F37">
              <w:rPr>
                <w:rStyle w:val="ab"/>
                <w:noProof/>
              </w:rPr>
              <w:t>1.3 Описание шкал оценивания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_Toc133496985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6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6AD77769" w14:textId="51F8F12D" w:rsidR="00F037F4" w:rsidRDefault="00A1450A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6" w:history="1">
            <w:r w:rsidR="00F037F4" w:rsidRPr="00B10F37">
              <w:rPr>
                <w:rStyle w:val="ab"/>
                <w:noProof/>
              </w:rPr>
              <w:t>2. ТИПОВЫЕ КОНТРОЛЬНЫЕ ЗАДАНИЯ, НЕОБХОДИМЫЕ ДЛЯ ОЦЕНКИ ЗНАНИЙ, УМЕНИЙ, НАВЫКОВ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_Toc133496986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8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670CE1EA" w14:textId="4DF6A1B0" w:rsidR="00F037F4" w:rsidRDefault="00A1450A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7" w:history="1">
            <w:r w:rsidR="00F037F4" w:rsidRPr="00B10F37">
              <w:rPr>
                <w:rStyle w:val="ab"/>
                <w:noProof/>
              </w:rPr>
              <w:t>2.1 Текущий контроль знаний студентов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_Toc133496987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8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32DAA3DA" w14:textId="55553F4F" w:rsidR="00F037F4" w:rsidRDefault="00F037F4">
          <w:r>
            <w:rPr>
              <w:b/>
              <w:bCs/>
            </w:rPr>
            <w:fldChar w:fldCharType="end"/>
          </w:r>
        </w:p>
      </w:sdtContent>
    </w:sdt>
    <w:p w14:paraId="792F18AF" w14:textId="1ED2EF4E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335563" w14:textId="555F6678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EAE994" w14:textId="1A0FA065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88FD0F" w14:textId="76611564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7EA195" w14:textId="6609752B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E0DAA0" w14:textId="342FE419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4E60DC" w14:textId="55E6A03A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9DB5C7" w14:textId="3C534B91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86BCF6" w14:textId="660C078D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8A926C" w14:textId="3D203025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E3DF79" w14:textId="3F00EB3D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4D6B8A" w14:textId="32234195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97D0AA" w14:textId="142CD3F1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CB7149" w14:textId="15C5C1DB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AABB35" w14:textId="56DCD97D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906633" w14:textId="4BADB1E8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8EE307" w14:textId="41A863E7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0D5F05" w14:textId="4003354F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20E027" w14:textId="46442ACF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2B1D98" w14:textId="511B1441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E4D8C2" w14:textId="70243544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1C7354" w14:textId="368140A6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99DFB2" w14:textId="73E06EBE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0570A7" w14:textId="29327F5E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4D0F78" w14:textId="4B088903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7D0FE8" w14:textId="49BE0FC6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C59E91" w14:textId="77777777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8C94DE" w14:textId="5BE55D5D" w:rsidR="00BF6AEC" w:rsidRPr="00DE2AEB" w:rsidRDefault="00BF6AEC" w:rsidP="00DE2AEB">
      <w:pPr>
        <w:pStyle w:val="1"/>
      </w:pPr>
      <w:bookmarkStart w:id="1" w:name="_Toc133496982"/>
      <w:r w:rsidRPr="00DE2AEB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17CE3540" w14:textId="54E34446" w:rsidR="00FF2278" w:rsidRPr="00FF2278" w:rsidRDefault="00BF6AEC" w:rsidP="00DE2AEB">
      <w:pPr>
        <w:pStyle w:val="1"/>
        <w:jc w:val="both"/>
      </w:pPr>
      <w:bookmarkStart w:id="2" w:name="_Toc133496983"/>
      <w:r w:rsidRPr="00FF2278">
        <w:t>1.1 Перечень компетенций</w:t>
      </w:r>
      <w:bookmarkEnd w:id="2"/>
    </w:p>
    <w:p w14:paraId="5DCF4FFA" w14:textId="77777777" w:rsidR="00BF6AEC" w:rsidRPr="00BF6AEC" w:rsidRDefault="00BF6AEC" w:rsidP="00F122F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AE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753C0A10" w14:textId="77777777" w:rsidR="00BF6AEC" w:rsidRPr="00BF6AEC" w:rsidRDefault="00BF6AEC" w:rsidP="00F12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6AE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7F58DB1D" w14:textId="7E1326CC" w:rsidR="00BF6AEC" w:rsidRDefault="00FF2278" w:rsidP="00F122FF">
      <w:pPr>
        <w:pStyle w:val="a3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УК-1:</w:t>
      </w:r>
      <w:r w:rsidRPr="00FF2278">
        <w:t xml:space="preserve"> </w:t>
      </w:r>
      <w:r w:rsidRPr="00FF2278">
        <w:rPr>
          <w:rFonts w:ascii="Times New Roman" w:hAnsi="Times New Roman" w:cs="Times New Roman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BAACBB" w14:textId="5E14FF6C" w:rsidR="00FF2278" w:rsidRDefault="00FF2278" w:rsidP="00F122FF">
      <w:pPr>
        <w:pStyle w:val="a3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УК-6:</w:t>
      </w:r>
      <w:r w:rsidR="00BF1444" w:rsidRPr="00BF1444"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 w:rsidR="00BF1444">
        <w:rPr>
          <w:rFonts w:ascii="Times New Roman" w:hAnsi="Times New Roman" w:cs="Times New Roman"/>
          <w:sz w:val="28"/>
          <w:szCs w:val="28"/>
        </w:rPr>
        <w:t>;</w:t>
      </w:r>
    </w:p>
    <w:p w14:paraId="7589AD62" w14:textId="1F131899" w:rsidR="00FF2278" w:rsidRDefault="00FF2278" w:rsidP="00F122FF">
      <w:pPr>
        <w:pStyle w:val="a3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ПК-1:</w:t>
      </w:r>
      <w:r w:rsidR="00BF1444"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Способен разрабатывать перспективный план развития</w:t>
      </w:r>
      <w:r w:rsidR="00BF1444">
        <w:rPr>
          <w:rFonts w:ascii="Times New Roman" w:hAnsi="Times New Roman" w:cs="Times New Roman"/>
          <w:sz w:val="28"/>
          <w:szCs w:val="28"/>
        </w:rPr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животноводства в организации с учетом текущего и перспективного</w:t>
      </w:r>
      <w:r w:rsidR="00BF1444">
        <w:rPr>
          <w:rFonts w:ascii="Times New Roman" w:hAnsi="Times New Roman" w:cs="Times New Roman"/>
          <w:sz w:val="28"/>
          <w:szCs w:val="28"/>
        </w:rPr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состояния внутренней и внешней среды в условиях цифровой экономики</w:t>
      </w:r>
      <w:r w:rsidR="001B47E4">
        <w:rPr>
          <w:rFonts w:ascii="Times New Roman" w:hAnsi="Times New Roman" w:cs="Times New Roman"/>
          <w:sz w:val="28"/>
          <w:szCs w:val="28"/>
        </w:rPr>
        <w:t>.</w:t>
      </w:r>
    </w:p>
    <w:p w14:paraId="48F911E6" w14:textId="7EF14F59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7DFD66" w14:textId="1E6EF378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7F0C07" w14:textId="21FD1C52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343CFA" w14:textId="1D13E55D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52F083" w14:textId="4BE18F41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419D43" w14:textId="1B3AD55B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17B882" w14:textId="180E32C3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BE2D04" w14:textId="61D1EBE9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54346B" w14:textId="326BC07E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C47085" w14:textId="0D1D9ADA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CA4C53" w14:textId="42DEEFA8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9CE242" w14:textId="06A10334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0493DE" w14:textId="4CA98B68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55F3DE" w14:textId="3F795262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5A3F10" w14:textId="1D320AE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D8FB57" w14:textId="562EEDA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601095" w14:textId="3D691A11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19D446" w14:textId="6DF1299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D56D7B" w14:textId="31D5E99E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701562" w14:textId="44F1394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2F2930" w14:textId="2D4C12D2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7AC9D8" w14:textId="339E4F3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51D276" w14:textId="6D03DEC4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86069B" w14:textId="58B83675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0E11A7" w14:textId="6CC803C4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4556B6" w14:textId="0F1C5C29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0854C7" w14:textId="30A945DD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50072B" w14:textId="472FBC03" w:rsidR="008A4C8A" w:rsidRPr="0091235A" w:rsidRDefault="008A4C8A" w:rsidP="009123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66D8F" w14:textId="77777777" w:rsidR="008A4C8A" w:rsidRPr="008A4C8A" w:rsidRDefault="008A4C8A" w:rsidP="00DE2AEB">
      <w:pPr>
        <w:pStyle w:val="1"/>
        <w:jc w:val="both"/>
      </w:pPr>
      <w:bookmarkStart w:id="3" w:name="_Toc133496984"/>
      <w:r w:rsidRPr="008A4C8A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351FF19E" w14:textId="32FDD69E" w:rsidR="00DD6DB2" w:rsidRDefault="008A4C8A" w:rsidP="003B7A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8A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8A">
        <w:rPr>
          <w:rFonts w:ascii="Times New Roman" w:hAnsi="Times New Roman" w:cs="Times New Roman"/>
          <w:sz w:val="28"/>
          <w:szCs w:val="28"/>
        </w:rPr>
        <w:t>«уметь», «владеть» (З1, У1, В1, З2, У2, В2, З3, У3, В3), расписанные по отдельным компетенциям. Формирование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8A">
        <w:rPr>
          <w:rFonts w:ascii="Times New Roman" w:hAnsi="Times New Roman" w:cs="Times New Roman"/>
          <w:sz w:val="28"/>
          <w:szCs w:val="28"/>
        </w:rPr>
        <w:t>дескрипторов происходит в течение изучения дисциплины по этапам в рамках различного вида занятий и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8A">
        <w:rPr>
          <w:rFonts w:ascii="Times New Roman" w:hAnsi="Times New Roman" w:cs="Times New Roman"/>
          <w:sz w:val="28"/>
          <w:szCs w:val="28"/>
        </w:rPr>
        <w:t>работы.</w:t>
      </w:r>
      <w:r w:rsidRPr="008A4C8A">
        <w:rPr>
          <w:rFonts w:ascii="Times New Roman" w:hAnsi="Times New Roman" w:cs="Times New Roman"/>
          <w:sz w:val="28"/>
          <w:szCs w:val="28"/>
        </w:rPr>
        <w:cr/>
      </w:r>
    </w:p>
    <w:p w14:paraId="79360A11" w14:textId="16F2A7A5" w:rsidR="00DD6DB2" w:rsidRDefault="00DD6DB2" w:rsidP="003B7A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B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DB2">
        <w:rPr>
          <w:rFonts w:ascii="Times New Roman" w:hAnsi="Times New Roman" w:cs="Times New Roman"/>
          <w:sz w:val="28"/>
          <w:szCs w:val="28"/>
        </w:rPr>
        <w:t>оценивания</w:t>
      </w:r>
    </w:p>
    <w:p w14:paraId="76162C1F" w14:textId="37A58294" w:rsidR="005B66B6" w:rsidRDefault="005B66B6" w:rsidP="000D3E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844"/>
        <w:gridCol w:w="2763"/>
        <w:gridCol w:w="72"/>
        <w:gridCol w:w="3093"/>
        <w:gridCol w:w="25"/>
        <w:gridCol w:w="3544"/>
      </w:tblGrid>
      <w:tr w:rsidR="000D3E20" w14:paraId="48A58F7B" w14:textId="77777777" w:rsidTr="00C457FD">
        <w:trPr>
          <w:trHeight w:val="4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4687" w14:textId="77777777" w:rsidR="000D3E20" w:rsidRPr="00424D83" w:rsidRDefault="000D3E20" w:rsidP="000D3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5A7E" w14:textId="77777777" w:rsidR="000D3E20" w:rsidRPr="00424D83" w:rsidRDefault="000D3E20" w:rsidP="000D3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24D83" w14:paraId="2F4C2EBB" w14:textId="77777777" w:rsidTr="00C457FD">
        <w:trPr>
          <w:trHeight w:val="47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38EDD2" w14:textId="77777777" w:rsidR="00424D83" w:rsidRPr="00424D83" w:rsidRDefault="00424D83" w:rsidP="0042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9BC1" w14:textId="77777777" w:rsidR="00424D83" w:rsidRPr="00424D83" w:rsidRDefault="00424D83" w:rsidP="0042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24D83" w14:paraId="703AA7CB" w14:textId="77777777" w:rsidTr="00C457FD">
        <w:trPr>
          <w:trHeight w:val="280"/>
          <w:tblHeader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79D4" w14:textId="77777777" w:rsidR="00424D83" w:rsidRPr="00424D83" w:rsidRDefault="00424D83" w:rsidP="00503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6ED7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56B00A1E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FCD6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17072B7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8935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0B58EF9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424D83" w14:paraId="0D599B19" w14:textId="77777777" w:rsidTr="00C178D6">
        <w:trPr>
          <w:trHeight w:val="2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FF93" w14:textId="77777777" w:rsidR="00424D83" w:rsidRPr="00424D83" w:rsidRDefault="00424D83" w:rsidP="00C178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CB0625F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45BACAA7" w14:textId="77777777" w:rsidR="00424D83" w:rsidRPr="00424D83" w:rsidRDefault="00424D83" w:rsidP="00C17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Описывает и проводит объективный анализ проблемной ситуации, построения аналитической карты для выявления сущности и причин проблемы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3120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Интегрирует данные, полученные из различных источников, разбивает сложные вопросы на составляющие части. Критично относится к информации, тщательно проверяет данные.  Описывает проблемную ситуацию, с помощью других лиц определяет причины ее появления в горизонтальной и вертикальной системах разделения труда.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64E6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Анализирует факты, цифры, информацию, ищет тенденции, выявляет недостаточность данных, учитывает неочевидные скрытые факторы, делает корректные выводы относительно причин появления проблемных ситуаций в горизонтальной и вертикальной системах разделения труда.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C851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 xml:space="preserve">Быстро анализирует и корректно работает с различного рода информацией, устанавливает взаимосвязи между разрозненными данными. Принимает взвешенные решения на основе собранных данных относительно типа проблемной ситуации, анализирует риски и потенциальные ограничения, рассматривает возможные альтернативные варианты действий устранения причин проблемных ситуаций в вертикальных и горизонтальных системах разделения труда. </w:t>
            </w:r>
          </w:p>
          <w:p w14:paraId="7012692B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D83" w14:paraId="2D23DEC0" w14:textId="77777777" w:rsidTr="00C178D6">
        <w:trPr>
          <w:trHeight w:val="8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D27E" w14:textId="77777777" w:rsidR="00424D83" w:rsidRPr="00424D83" w:rsidRDefault="00424D83" w:rsidP="00C178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2B5AFF65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5D049471" w14:textId="77777777" w:rsidR="00424D83" w:rsidRPr="00424D83" w:rsidRDefault="00424D83" w:rsidP="00C17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прогнозирование и проектирование вероятных сценариев развития проблемной ситуации и формирования стратегических управленческих решений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939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Отслеживает тенденции развития отрасли и понимает стратегические цели развития отрасли на уровне организации, региона, страны.</w:t>
            </w:r>
          </w:p>
          <w:p w14:paraId="35FFFED6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3B3F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При выработке решения основывается на заранее сформулированных критериях.</w:t>
            </w:r>
          </w:p>
          <w:p w14:paraId="0D4DC21F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Определяет долгосрочные перспективы развития отрасли, будущие потребности организации.</w:t>
            </w:r>
          </w:p>
          <w:p w14:paraId="7B1CD7C1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Демонстрирует широту видения, формирует стратегические решения с учетом внутренних и внешних аспектов функционирования организации.</w:t>
            </w:r>
          </w:p>
          <w:p w14:paraId="1C8E05AB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4305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Мыслит масштабно, определяет перспективные направления развития отрасли на уровне региона и страны, конкретной организации, учитывает широкий круг факторов (экономических, политических, социальных и др.), рассматривает ситуацию в долгосрочной перспективе, производит оценку тенденций, предвидит возможные сценарии развития событий и действует исходя из них.</w:t>
            </w:r>
          </w:p>
        </w:tc>
      </w:tr>
      <w:tr w:rsidR="00C457FD" w14:paraId="20D98C47" w14:textId="77777777" w:rsidTr="00C457F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D1F2" w14:textId="77777777" w:rsidR="00C457FD" w:rsidRPr="00C457FD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57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УК-6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F0FA" w14:textId="77777777" w:rsidR="00C457FD" w:rsidRPr="00C457FD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7FD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C457FD" w14:paraId="4CC48AC2" w14:textId="77777777" w:rsidTr="00C457FD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0AEF60" w14:textId="1746D763" w:rsidR="00C457FD" w:rsidRPr="00964016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00E0" w14:textId="3FDF51E0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C457FD" w14:paraId="147DA28A" w14:textId="4AF015B5" w:rsidTr="00C457FD"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310A" w14:textId="77777777" w:rsidR="00C457FD" w:rsidRPr="00964016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7BD7B2" w14:textId="428AF08E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64B525F2" w14:textId="010EA8ED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336BC" w14:textId="673B4F53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71602D8C" w14:textId="21078B57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793AB2" w14:textId="77777777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77D9DA9" w14:textId="7ACD95B1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C457FD" w14:paraId="3C11D90E" w14:textId="0128BB18" w:rsidTr="00C457F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A826" w14:textId="77777777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4275996A" w14:textId="77777777" w:rsidR="00C457FD" w:rsidRPr="00964016" w:rsidRDefault="00C457FD" w:rsidP="00C45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6FED82E6" w14:textId="348B48A8" w:rsidR="00C457FD" w:rsidRPr="00964016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самооценку личностных ресурсов, оптимально их использует для успешного выполнения задач профессионального роста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39AAF" w14:textId="5E6F2401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На основе самооценки получает подтверждение того, что текущая работа помогает раскрыть собственный потенциал и реализоваться как профессионал. Концентрируется на изменениях и улучшении, демонстрирует наличие реалистичного взгляда на свои сильные и слабые стороны, тратит ощутимо много времени и энергии на саморазвитие, стремится расширить свои взгляды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A746C" w14:textId="68C5256F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Студент четко представляет свою профессиональную роль и статус после окончания вуза, имеет желание реализоваться в профессии и замотивирован на успех. Знает свои сильные и слабые стороны, вовлечен в такие виды деятельности, как чтение дополнительной профессиональной литературы, тренинги по саморазвитию, активно ищет пути для саморазвития, учится на ошибках.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A02D1" w14:textId="77777777" w:rsidR="00C457FD" w:rsidRPr="00964016" w:rsidRDefault="00C457FD" w:rsidP="00C45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Вовлекает других людей в свой учебный процесс; спрашивает о направлениях своего дальнейшего развития, задаёт больше вопросов об улучшениях, когда получает обратную связь, готов измениться в ответ на критику, просит у других информацию о собственной эффективности</w:t>
            </w:r>
          </w:p>
          <w:p w14:paraId="129E3ECB" w14:textId="77777777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494F6FD" w14:textId="11D430BD" w:rsidR="005B66B6" w:rsidRPr="00C457FD" w:rsidRDefault="005B66B6" w:rsidP="00C457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5E7AA2" w14:textId="2EF9E286" w:rsidR="005B66B6" w:rsidRDefault="005B66B6" w:rsidP="00C457F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B6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6B6">
        <w:rPr>
          <w:rFonts w:ascii="Times New Roman" w:hAnsi="Times New Roman" w:cs="Times New Roman"/>
          <w:sz w:val="28"/>
          <w:szCs w:val="28"/>
        </w:rPr>
        <w:t>что отражается в тематическом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6B6">
        <w:rPr>
          <w:rFonts w:ascii="Times New Roman" w:hAnsi="Times New Roman" w:cs="Times New Roman"/>
          <w:sz w:val="28"/>
          <w:szCs w:val="28"/>
        </w:rPr>
        <w:t>дисциплины.</w:t>
      </w:r>
    </w:p>
    <w:p w14:paraId="43740825" w14:textId="556948A2" w:rsidR="005B66B6" w:rsidRDefault="005B66B6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0ECDA8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84A618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1DE6BC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8C7B3F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C4DD89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41F384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DE2823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E4AB2D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26601C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A9FE95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D46EBC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CEBA82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689569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DC0732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AAD161" w14:textId="706EBE3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84400F" w14:textId="639A77DB" w:rsidR="00621EF6" w:rsidRDefault="00621EF6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F508CA" w14:textId="77777777" w:rsidR="00621EF6" w:rsidRDefault="00621EF6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ACBA99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C0C5ED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209CAA" w14:textId="77777777" w:rsidR="00F11FE8" w:rsidRPr="008F53EC" w:rsidRDefault="00F11FE8" w:rsidP="008F53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45CD9" w14:textId="4A72C260" w:rsidR="005B66B6" w:rsidRDefault="00F11FE8" w:rsidP="00DE2AEB">
      <w:pPr>
        <w:pStyle w:val="1"/>
        <w:jc w:val="both"/>
      </w:pPr>
      <w:bookmarkStart w:id="4" w:name="_Toc133496985"/>
      <w:r w:rsidRPr="00F11FE8">
        <w:lastRenderedPageBreak/>
        <w:t>1.3 Описание шкал оценивания</w:t>
      </w:r>
      <w:bookmarkEnd w:id="4"/>
    </w:p>
    <w:p w14:paraId="70FAF2E6" w14:textId="35E759D7" w:rsidR="007F7468" w:rsidRPr="007F7468" w:rsidRDefault="007F7468" w:rsidP="008F53E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 xml:space="preserve">промежуточной аттестации используется </w:t>
      </w:r>
      <w:proofErr w:type="spellStart"/>
      <w:r w:rsidRPr="007F7468">
        <w:rPr>
          <w:rFonts w:ascii="Times New Roman" w:hAnsi="Times New Roman" w:cs="Times New Roman"/>
          <w:sz w:val="28"/>
          <w:szCs w:val="28"/>
        </w:rPr>
        <w:t>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F7468">
        <w:rPr>
          <w:rFonts w:ascii="Times New Roman" w:hAnsi="Times New Roman" w:cs="Times New Roman"/>
          <w:sz w:val="28"/>
          <w:szCs w:val="28"/>
        </w:rPr>
        <w:t>ьно</w:t>
      </w:r>
      <w:proofErr w:type="spellEnd"/>
      <w:r w:rsidRPr="007F7468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667A7588" w14:textId="00B03813" w:rsidR="007F7468" w:rsidRPr="007F7468" w:rsidRDefault="007F7468" w:rsidP="008F5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>оценивания результатов обучения (таблица 1), суммирует баллы за 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>контрольное задание и переводит полученный результат в вербальный аналог,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>руководствуясь таблицей 2 и формулой 1.</w:t>
      </w:r>
    </w:p>
    <w:p w14:paraId="28ADA0E4" w14:textId="77777777" w:rsidR="007F7468" w:rsidRDefault="007F7468" w:rsidP="008F5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2FBDCC5" w14:textId="0363D9F8" w:rsidR="007F7468" w:rsidRPr="007F7468" w:rsidRDefault="007F7468" w:rsidP="008F53E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2F97B584" w14:textId="280206BB" w:rsidR="00F11FE8" w:rsidRDefault="007F7468" w:rsidP="008F5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70C8FB73" w14:textId="4293BD9E" w:rsid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9B1599" w14:paraId="75AD4C0F" w14:textId="77777777" w:rsidTr="00503C1F">
        <w:tc>
          <w:tcPr>
            <w:tcW w:w="568" w:type="dxa"/>
            <w:vAlign w:val="center"/>
          </w:tcPr>
          <w:p w14:paraId="404C160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41F6EC6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38D90D88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79E8DE83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9B1599" w14:paraId="088BB5E3" w14:textId="77777777" w:rsidTr="00503C1F">
        <w:tc>
          <w:tcPr>
            <w:tcW w:w="568" w:type="dxa"/>
            <w:vAlign w:val="center"/>
          </w:tcPr>
          <w:p w14:paraId="144BE10D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E055E1B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EF7F5F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39A4F65A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B1599" w14:paraId="2615CCAF" w14:textId="77777777" w:rsidTr="00503C1F">
        <w:tc>
          <w:tcPr>
            <w:tcW w:w="568" w:type="dxa"/>
            <w:vAlign w:val="center"/>
          </w:tcPr>
          <w:p w14:paraId="72CD7B1C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4FF8E379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1A3B6E01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74F7D60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62DBD20B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9B1599" w14:paraId="1DC3D7AB" w14:textId="77777777" w:rsidTr="00503C1F">
        <w:tc>
          <w:tcPr>
            <w:tcW w:w="568" w:type="dxa"/>
            <w:vAlign w:val="center"/>
          </w:tcPr>
          <w:p w14:paraId="2D5A2380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7610BBBD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7AFF447B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DF32895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6468A662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99" w14:paraId="1DF222BF" w14:textId="77777777" w:rsidTr="00503C1F">
        <w:tc>
          <w:tcPr>
            <w:tcW w:w="568" w:type="dxa"/>
            <w:vAlign w:val="center"/>
          </w:tcPr>
          <w:p w14:paraId="7D357B55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07C95F46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358A96A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B682F10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36E22D57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99" w14:paraId="469CBACE" w14:textId="77777777" w:rsidTr="00503C1F">
        <w:tc>
          <w:tcPr>
            <w:tcW w:w="568" w:type="dxa"/>
            <w:vAlign w:val="center"/>
          </w:tcPr>
          <w:p w14:paraId="6D2BBF71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25C4BE2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69D8046D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1F2EB5F2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E06D16A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9B1599" w14:paraId="47D7C5ED" w14:textId="77777777" w:rsidTr="00503C1F">
        <w:tc>
          <w:tcPr>
            <w:tcW w:w="568" w:type="dxa"/>
            <w:vAlign w:val="center"/>
          </w:tcPr>
          <w:p w14:paraId="05B74EE0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4599946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C5A1195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6616456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6152FD99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079AD" w14:textId="2BBD2E03" w:rsidR="007F7468" w:rsidRPr="00E64354" w:rsidRDefault="007F7468" w:rsidP="00E643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96472F" w14:textId="6A54C543" w:rsidR="007F7468" w:rsidRPr="007F7468" w:rsidRDefault="007F7468" w:rsidP="009B159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11359BD6" w14:textId="77777777" w:rsidR="007F7468" w:rsidRPr="007F7468" w:rsidRDefault="007F7468" w:rsidP="009B1599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7782A730" w14:textId="6CACE2DF" w:rsid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8865AB" w14:textId="5AEA7724" w:rsidR="00E64354" w:rsidRPr="00E64354" w:rsidRDefault="00E64354" w:rsidP="007F74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46C0C75C" w14:textId="77777777" w:rsidR="00E64354" w:rsidRDefault="00E64354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963CA4" w14:textId="76DC2BA1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72A15271" w14:textId="77777777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7F7468">
        <w:rPr>
          <w:rFonts w:ascii="Times New Roman" w:hAnsi="Times New Roman" w:cs="Times New Roman"/>
          <w:sz w:val="28"/>
          <w:szCs w:val="28"/>
        </w:rPr>
        <w:t>m</w:t>
      </w:r>
      <w:r w:rsidRPr="00946F1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7F7468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7F746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F7468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31E4A459" w14:textId="77777777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946F1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F7468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7F746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F7468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2B81C85E" w14:textId="77777777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6A8E4DAF" w14:textId="77777777" w:rsidR="0027249D" w:rsidRDefault="0027249D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E24749" w14:textId="1C48E9E5" w:rsidR="007F7468" w:rsidRPr="0027249D" w:rsidRDefault="007F7468" w:rsidP="00852A4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значения А (в %) к доле выполнения критерия и соответствующий ему вербальный</w:t>
      </w:r>
      <w:r w:rsidR="0027249D" w:rsidRP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аналог.</w:t>
      </w:r>
    </w:p>
    <w:p w14:paraId="6DB0B422" w14:textId="77777777" w:rsidR="0027249D" w:rsidRDefault="007F7468" w:rsidP="00852A4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зачтено», экзамена – «отлично», «хорошо», «удовлетворительно»,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«неудовлетворительно», которые заносятся в экзаменационную (зачетную)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ведомость (в то</w:t>
      </w:r>
      <w:r w:rsidR="0027249D">
        <w:rPr>
          <w:rFonts w:ascii="Times New Roman" w:hAnsi="Times New Roman" w:cs="Times New Roman"/>
          <w:sz w:val="28"/>
          <w:szCs w:val="28"/>
        </w:rPr>
        <w:t>м</w:t>
      </w:r>
      <w:r w:rsidRPr="0027249D">
        <w:rPr>
          <w:rFonts w:ascii="Times New Roman" w:hAnsi="Times New Roman" w:cs="Times New Roman"/>
          <w:sz w:val="28"/>
          <w:szCs w:val="28"/>
        </w:rPr>
        <w:t xml:space="preserve"> числе электронную) и зачетную книжку. В зачетную книжку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заносятся только положительные оценки. Подписанный преподавателем экземпляр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ведомости сда</w:t>
      </w:r>
      <w:r w:rsidR="0027249D" w:rsidRPr="0027249D">
        <w:rPr>
          <w:rFonts w:ascii="Times New Roman" w:hAnsi="Times New Roman" w:cs="Times New Roman"/>
          <w:sz w:val="28"/>
          <w:szCs w:val="28"/>
        </w:rPr>
        <w:t>е</w:t>
      </w:r>
      <w:r w:rsidRPr="0027249D">
        <w:rPr>
          <w:rFonts w:ascii="Times New Roman" w:hAnsi="Times New Roman" w:cs="Times New Roman"/>
          <w:sz w:val="28"/>
          <w:szCs w:val="28"/>
        </w:rPr>
        <w:t>тся не позднее следующего дня в деканат, а второй хранится на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кафедре.</w:t>
      </w:r>
    </w:p>
    <w:p w14:paraId="1E044927" w14:textId="7F396371" w:rsidR="007F7468" w:rsidRDefault="007F7468" w:rsidP="00852A4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9D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делается отметка «не явился».</w:t>
      </w:r>
    </w:p>
    <w:p w14:paraId="57A8D6AB" w14:textId="03403844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BB2985" w14:textId="1434C297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19DB38" w14:textId="57EF5E46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008F7B" w14:textId="518D1250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045C7B" w14:textId="3E5CB738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EDC5B3" w14:textId="0DC61C27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32B985" w14:textId="2903E362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36E5B2" w14:textId="76168EE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74A7A1" w14:textId="484FAD6B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BCCB39" w14:textId="6CCD0C0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52EC25" w14:textId="3539F021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BDEDAB" w14:textId="33537E22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1A9CFE" w14:textId="0905906C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823209" w14:textId="5EC662F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CF02C1" w14:textId="4FA9975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1F5D0A" w14:textId="26411536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D78485" w14:textId="4C03BC3B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58FC13" w14:textId="5ECB3A2B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837896" w14:textId="0FB5DABA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94C8F1" w14:textId="3CEDA84F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5EA19D" w14:textId="3D6ABF61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3CC0AF" w14:textId="0CB8C841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E70E73" w14:textId="66222B6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E77E75" w14:textId="77777777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2673CE" w14:textId="26358E23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9AA88F" w14:textId="1B41599B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175944" w14:textId="5BC843E4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E178E4" w14:textId="60E78E5B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881CB5" w14:textId="6C86FC48" w:rsidR="00F12861" w:rsidRPr="00F12861" w:rsidRDefault="00F12861" w:rsidP="00DE2AEB">
      <w:pPr>
        <w:pStyle w:val="1"/>
      </w:pPr>
      <w:bookmarkStart w:id="6" w:name="_Toc133496986"/>
      <w:r w:rsidRPr="00F12861">
        <w:lastRenderedPageBreak/>
        <w:t>2</w:t>
      </w:r>
      <w:r>
        <w:t>.</w:t>
      </w:r>
      <w:r w:rsidRPr="00F12861">
        <w:t xml:space="preserve"> ТИПОВЫЕ КОНТРОЛЬНЫЕ ЗАДАНИЯ, НЕОБХОДИМЫЕ ДЛЯ</w:t>
      </w:r>
      <w:r w:rsidR="00DE2AEB">
        <w:t xml:space="preserve"> </w:t>
      </w:r>
      <w:r w:rsidRPr="00F12861">
        <w:t>ОЦЕНКИ ЗНАНИЙ, УМЕНИЙ, НАВЫКОВ</w:t>
      </w:r>
      <w:bookmarkEnd w:id="6"/>
    </w:p>
    <w:p w14:paraId="109E58E6" w14:textId="77777777" w:rsidR="00F12861" w:rsidRDefault="00F12861" w:rsidP="00F1286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22C1D" w14:textId="3801B13F" w:rsidR="00F12861" w:rsidRPr="00F12861" w:rsidRDefault="00F12861" w:rsidP="00DE2AEB">
      <w:pPr>
        <w:pStyle w:val="1"/>
        <w:jc w:val="both"/>
      </w:pPr>
      <w:bookmarkStart w:id="7" w:name="_Toc133496987"/>
      <w:r w:rsidRPr="00F12861">
        <w:t>2.1</w:t>
      </w:r>
      <w:r w:rsidR="00635BE1">
        <w:t xml:space="preserve"> </w:t>
      </w:r>
      <w:r w:rsidRPr="00F12861">
        <w:t>Текущий контроль знаний студентов</w:t>
      </w:r>
      <w:bookmarkEnd w:id="7"/>
    </w:p>
    <w:p w14:paraId="165F4145" w14:textId="77777777" w:rsidR="00F12861" w:rsidRDefault="00F12861" w:rsidP="00F12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1A0E92" w14:textId="77777777" w:rsidR="00972D87" w:rsidRDefault="00F12861" w:rsidP="00F128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2861">
        <w:rPr>
          <w:rFonts w:ascii="Times New Roman" w:hAnsi="Times New Roman" w:cs="Times New Roman"/>
          <w:sz w:val="28"/>
          <w:szCs w:val="28"/>
        </w:rPr>
        <w:t xml:space="preserve">Вопросы для </w:t>
      </w:r>
      <w:r w:rsidR="00972D87">
        <w:rPr>
          <w:rFonts w:ascii="Times New Roman" w:hAnsi="Times New Roman" w:cs="Times New Roman"/>
          <w:sz w:val="28"/>
          <w:szCs w:val="28"/>
        </w:rPr>
        <w:t>экзамена</w:t>
      </w:r>
    </w:p>
    <w:p w14:paraId="5C1A0C36" w14:textId="7C75AA7A" w:rsidR="009E6A6C" w:rsidRDefault="00972D87" w:rsidP="00F128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485E4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8" w:name="_Hlk146106417"/>
      <w:r w:rsidRPr="00972D87">
        <w:rPr>
          <w:rFonts w:ascii="Times New Roman" w:hAnsi="Times New Roman" w:cs="Times New Roman"/>
          <w:sz w:val="28"/>
          <w:szCs w:val="28"/>
        </w:rPr>
        <w:t>1. Становление рыночных отношений в сфере труда.</w:t>
      </w:r>
    </w:p>
    <w:p w14:paraId="4C418326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2. Безработица. Ее формы и виды.</w:t>
      </w:r>
    </w:p>
    <w:p w14:paraId="08512472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3. Причины возникновения безработицы.</w:t>
      </w:r>
    </w:p>
    <w:bookmarkEnd w:id="8"/>
    <w:p w14:paraId="2BEFE283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4. Последствия безработицы.</w:t>
      </w:r>
    </w:p>
    <w:p w14:paraId="2CD17EC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5. Методы оценки и показатели безработицы.</w:t>
      </w:r>
    </w:p>
    <w:p w14:paraId="7BFA55B0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6. Взаимосвязь безработицы и инфляции.</w:t>
      </w:r>
    </w:p>
    <w:p w14:paraId="4DB62B43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7. Определение занятости. Ее формы.</w:t>
      </w:r>
    </w:p>
    <w:p w14:paraId="60A67996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8. Принципы формирования занятости.</w:t>
      </w:r>
    </w:p>
    <w:p w14:paraId="6D935DE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9. Проблемы занятости населения.</w:t>
      </w:r>
    </w:p>
    <w:p w14:paraId="49878FF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10. Сущность системы занятости в России.</w:t>
      </w:r>
    </w:p>
    <w:p w14:paraId="70ABA19E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11. Характеристики занятости в современной России.</w:t>
      </w:r>
    </w:p>
    <w:p w14:paraId="036419E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12. Пути решения проблемы занятости.</w:t>
      </w:r>
    </w:p>
    <w:p w14:paraId="3242247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13. Молодежный рынок труда.</w:t>
      </w:r>
    </w:p>
    <w:p w14:paraId="2E7D742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14. Демографическое состояние общества и его влияние на занятость.</w:t>
      </w:r>
    </w:p>
    <w:p w14:paraId="1DDE836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15. Законодательная база занятости.</w:t>
      </w:r>
    </w:p>
    <w:p w14:paraId="7C637123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16. Характеристики занятости.</w:t>
      </w:r>
    </w:p>
    <w:p w14:paraId="0DF83571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17. Управление и регулирование занятостью.</w:t>
      </w:r>
    </w:p>
    <w:p w14:paraId="0626EEEB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18. Государственная политика в области занятости.</w:t>
      </w:r>
    </w:p>
    <w:p w14:paraId="1EA8700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19. Роль государства в регулировании занятости.</w:t>
      </w:r>
    </w:p>
    <w:p w14:paraId="3EDFBC40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20. Основные направления активной и пассивной политики занятости.</w:t>
      </w:r>
    </w:p>
    <w:p w14:paraId="2845C40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21. Функции региональных служб занятости.</w:t>
      </w:r>
    </w:p>
    <w:p w14:paraId="177F4101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22. Структура службы занятости: цели и задачи.</w:t>
      </w:r>
    </w:p>
    <w:p w14:paraId="07ED76C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23. Местные службы занятости.</w:t>
      </w:r>
    </w:p>
    <w:p w14:paraId="3BF207E8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24. Влияние службы занятости на рынок труда.</w:t>
      </w:r>
    </w:p>
    <w:p w14:paraId="4F262CCB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25. Определение рынка труда и его структура.</w:t>
      </w:r>
    </w:p>
    <w:p w14:paraId="0691359A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26. Сущность рынка труда.</w:t>
      </w:r>
    </w:p>
    <w:p w14:paraId="0BC1FDD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27. Типология рынка труда.</w:t>
      </w:r>
    </w:p>
    <w:p w14:paraId="2C349B2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28. Сегментация рынка труда.</w:t>
      </w:r>
    </w:p>
    <w:p w14:paraId="79309316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29. Внутренний и внешний рынок труда.</w:t>
      </w:r>
    </w:p>
    <w:p w14:paraId="5787991E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30. Рынок труда и заработная плата.</w:t>
      </w:r>
    </w:p>
    <w:p w14:paraId="080A03E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31. Спрос и предложение на рынке труда.</w:t>
      </w:r>
    </w:p>
    <w:p w14:paraId="0345170E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32. Государственное регулирование рынка труда. </w:t>
      </w:r>
    </w:p>
    <w:p w14:paraId="0C922EE8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33. Перспективы развития рынка труда в России.</w:t>
      </w:r>
    </w:p>
    <w:p w14:paraId="5F1E4450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34. Теоретические основы изучения трудовой миграции.</w:t>
      </w:r>
    </w:p>
    <w:p w14:paraId="272F8D3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35. Причины трудовой миграции.</w:t>
      </w:r>
    </w:p>
    <w:p w14:paraId="66495191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lastRenderedPageBreak/>
        <w:t>36. Цели трудовой миграции.</w:t>
      </w:r>
    </w:p>
    <w:p w14:paraId="25CB18AB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37. Экономическая эффективность трудовой миграции.</w:t>
      </w:r>
    </w:p>
    <w:p w14:paraId="7B7E2EA9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38. Адаптация трудовых мигрантов Управление миграционными.</w:t>
      </w:r>
    </w:p>
    <w:p w14:paraId="32D101BB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процессами: сущность, цели, задачи.</w:t>
      </w:r>
    </w:p>
    <w:p w14:paraId="173C31F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39. Функции, принципы, методы управления миграционными процессами.</w:t>
      </w:r>
    </w:p>
    <w:p w14:paraId="7B565C39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40. Система управления миграционными процессами.</w:t>
      </w:r>
    </w:p>
    <w:p w14:paraId="3B1CE214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41. Роль государства в управлении миграционными процессами.</w:t>
      </w:r>
    </w:p>
    <w:p w14:paraId="5E19FE58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42. Теоретические основы миграционной политики.</w:t>
      </w:r>
    </w:p>
    <w:p w14:paraId="263F511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43. Государственная миграционная политика в современной России.</w:t>
      </w:r>
    </w:p>
    <w:p w14:paraId="661667A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44. Концепция государственной миграционной политики Российской</w:t>
      </w:r>
    </w:p>
    <w:p w14:paraId="0494118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Федерации: история разработки и проблемы реализации.</w:t>
      </w:r>
    </w:p>
    <w:p w14:paraId="3F71D61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45. Государственное управление миграционными процессами в </w:t>
      </w:r>
    </w:p>
    <w:p w14:paraId="0D2F0CF8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61114D0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46. Какие факторы обусловили изменение профессионально-квалификационной структуры российского рынка труда?</w:t>
      </w:r>
    </w:p>
    <w:p w14:paraId="6FC5C61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47. С чем было связано резкое сокращение спроса?</w:t>
      </w:r>
    </w:p>
    <w:p w14:paraId="114D161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48. В каких отраслях наиболее активно создаются новые рабочие места?</w:t>
      </w:r>
    </w:p>
    <w:p w14:paraId="5554E03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49. Какую роль в изменении спроса и предложения труда играют технологические изменения?</w:t>
      </w:r>
    </w:p>
    <w:p w14:paraId="342BA8B4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50. Соответствуют ли изменения в структуре российского рынка труда </w:t>
      </w:r>
    </w:p>
    <w:p w14:paraId="09F3D6B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мировым тенденциям</w:t>
      </w:r>
    </w:p>
    <w:p w14:paraId="6A81BFD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Сущность экономической эффективности производства.</w:t>
      </w:r>
    </w:p>
    <w:p w14:paraId="0EAA6BC3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51. Понятие и классификация материально-технических ресурсов.</w:t>
      </w:r>
    </w:p>
    <w:p w14:paraId="3AF4CF96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52. Пути повышения экономической эффективности использования оборотных средств.</w:t>
      </w:r>
    </w:p>
    <w:p w14:paraId="5CCC8CBA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53. Экономическая эффективность использования капитальных </w:t>
      </w:r>
    </w:p>
    <w:p w14:paraId="2E3F903E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вложений.</w:t>
      </w:r>
    </w:p>
    <w:p w14:paraId="578D57B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54.Состав трудовых ресурсов и уровень их занятости</w:t>
      </w:r>
    </w:p>
    <w:p w14:paraId="646BD6D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55.Издержки производства в сельскохозяйственном производстве.</w:t>
      </w:r>
    </w:p>
    <w:p w14:paraId="181E90AA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56.Показатели уровня интенсивности сельскохозяйственного </w:t>
      </w:r>
    </w:p>
    <w:p w14:paraId="67A07BF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производства.</w:t>
      </w:r>
    </w:p>
    <w:p w14:paraId="12C05AA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57.Факторы, влияющие на приток инвестиций в сельскохозяйственное производство.</w:t>
      </w:r>
    </w:p>
    <w:p w14:paraId="786324D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58.Особенности использования трудовых ресурсов в сельскохозяйственном производстве.</w:t>
      </w:r>
    </w:p>
    <w:p w14:paraId="0E893A54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59.Пути повышения экономической эффективности интенсификации сельскохозяйственного производства.</w:t>
      </w:r>
    </w:p>
    <w:p w14:paraId="418F637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60.Воспроизводство основных производственных фондов.</w:t>
      </w:r>
    </w:p>
    <w:p w14:paraId="34E86404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61.Виды экономической эффективности в сельскохозяйственном производстве.</w:t>
      </w:r>
    </w:p>
    <w:p w14:paraId="5251AA5E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62.Сущность, виды и источники инвестиций.</w:t>
      </w:r>
    </w:p>
    <w:p w14:paraId="2201CBD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63.Классификация затрат по статьям калькуляции.</w:t>
      </w:r>
    </w:p>
    <w:p w14:paraId="39F5BBF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64.Экономическая эффективность использования основных </w:t>
      </w:r>
    </w:p>
    <w:p w14:paraId="2338C9C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lastRenderedPageBreak/>
        <w:t>производственных фондов.</w:t>
      </w:r>
    </w:p>
    <w:p w14:paraId="54A2737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65.Факторы, влияющие на увеличение уровня производительности труда.</w:t>
      </w:r>
    </w:p>
    <w:p w14:paraId="7735A78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66.Экономическая эффективность использования оборотных </w:t>
      </w:r>
    </w:p>
    <w:p w14:paraId="6069B2F3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средств.</w:t>
      </w:r>
    </w:p>
    <w:p w14:paraId="5202EF50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67.Сущность и виды износа основных производственных фондов.</w:t>
      </w:r>
    </w:p>
    <w:p w14:paraId="55A3C480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68.Способы оценки экономической эффективности производства.</w:t>
      </w:r>
    </w:p>
    <w:p w14:paraId="06B646A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69.Пути повышения экономической эффективности использования капитальных вложений.</w:t>
      </w:r>
    </w:p>
    <w:p w14:paraId="19C2556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70.Экономическая сущность и виды себестоимости.</w:t>
      </w:r>
    </w:p>
    <w:p w14:paraId="4F543D18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71.Экономическая эффективность использования трудовых ресурсов.</w:t>
      </w:r>
    </w:p>
    <w:p w14:paraId="6DB89D4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72.Экономическая сущность и состав оборотных средств.</w:t>
      </w:r>
    </w:p>
    <w:p w14:paraId="5E76ABA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73.Энергетические ресурсы и средства механизации сельскохозяйственного производства.</w:t>
      </w:r>
    </w:p>
    <w:p w14:paraId="09A3C6B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74.Виды производстве</w:t>
      </w:r>
    </w:p>
    <w:p w14:paraId="6B0B11E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75.Определение экономической эффективности возделывания </w:t>
      </w:r>
    </w:p>
    <w:p w14:paraId="0829487E" w14:textId="122F4F85" w:rsid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сельскохозяйственных культур</w:t>
      </w:r>
    </w:p>
    <w:p w14:paraId="3C0A6401" w14:textId="609A0DE9" w:rsid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149B29" w14:textId="5E911C81" w:rsidR="00783637" w:rsidRDefault="00783637" w:rsidP="00972D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D9EFAB" w14:textId="239663B0" w:rsidR="00783637" w:rsidRPr="00783637" w:rsidRDefault="00783637" w:rsidP="00783637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</w:t>
      </w:r>
      <w:r w:rsidRPr="0078363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2.4 Типовой экзаменационный билет</w:t>
      </w:r>
    </w:p>
    <w:p w14:paraId="08BAED99" w14:textId="77777777" w:rsid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3582B1" w14:textId="3229CD6F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29E385C3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188F4BEE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4C60A4E1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32A22727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 xml:space="preserve">Высшая аграрная школа </w:t>
      </w:r>
    </w:p>
    <w:p w14:paraId="11C4CDBA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783637" w:rsidRPr="00783637" w14:paraId="2EF22BC0" w14:textId="77777777" w:rsidTr="00783637">
        <w:trPr>
          <w:jc w:val="center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1501C8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36.04.02 Зоотехния</w:t>
            </w:r>
          </w:p>
        </w:tc>
      </w:tr>
      <w:tr w:rsidR="00783637" w:rsidRPr="00783637" w14:paraId="600CEC0E" w14:textId="77777777" w:rsidTr="00783637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853347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(код и наименование направления подготовки)</w:t>
            </w:r>
          </w:p>
        </w:tc>
      </w:tr>
      <w:tr w:rsidR="00783637" w:rsidRPr="00783637" w14:paraId="311F1DEF" w14:textId="77777777" w:rsidTr="00783637">
        <w:trPr>
          <w:trHeight w:val="554"/>
          <w:jc w:val="center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C8B6F1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783637" w:rsidRPr="00783637" w14:paraId="5F0133CB" w14:textId="77777777" w:rsidTr="00783637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CC2056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(профиль подготовки/магистерская программа)</w:t>
            </w:r>
          </w:p>
        </w:tc>
      </w:tr>
      <w:tr w:rsidR="00783637" w:rsidRPr="00783637" w14:paraId="71BC399B" w14:textId="77777777" w:rsidTr="00783637">
        <w:trPr>
          <w:trHeight w:val="579"/>
          <w:jc w:val="center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2CE78F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783637" w:rsidRPr="00783637" w14:paraId="1DD5339A" w14:textId="77777777" w:rsidTr="00783637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FAD54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(наименование кафедры)</w:t>
            </w:r>
          </w:p>
        </w:tc>
      </w:tr>
      <w:tr w:rsidR="00783637" w:rsidRPr="00783637" w14:paraId="6CD56AB3" w14:textId="77777777" w:rsidTr="00783637">
        <w:trPr>
          <w:trHeight w:val="486"/>
          <w:jc w:val="center"/>
        </w:trPr>
        <w:tc>
          <w:tcPr>
            <w:tcW w:w="2536" w:type="dxa"/>
            <w:vMerge w:val="restart"/>
            <w:vAlign w:val="center"/>
            <w:hideMark/>
          </w:tcPr>
          <w:p w14:paraId="17296BDF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1C0415" w14:textId="77777777" w:rsidR="00783637" w:rsidRPr="00783637" w:rsidRDefault="00783637" w:rsidP="0078363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Ветеринарное дело в молочном скотоводстве</w:t>
            </w:r>
          </w:p>
        </w:tc>
      </w:tr>
      <w:tr w:rsidR="00783637" w:rsidRPr="00783637" w14:paraId="02987518" w14:textId="77777777" w:rsidTr="00783637">
        <w:trPr>
          <w:trHeight w:val="221"/>
          <w:jc w:val="center"/>
        </w:trPr>
        <w:tc>
          <w:tcPr>
            <w:tcW w:w="0" w:type="auto"/>
            <w:vMerge/>
            <w:vAlign w:val="center"/>
            <w:hideMark/>
          </w:tcPr>
          <w:p w14:paraId="526B4365" w14:textId="77777777" w:rsidR="00783637" w:rsidRPr="00783637" w:rsidRDefault="00783637" w:rsidP="0078363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0568F5" w14:textId="77777777" w:rsidR="00783637" w:rsidRPr="00783637" w:rsidRDefault="00783637" w:rsidP="00783637">
            <w:pPr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 xml:space="preserve">                (наименование дисциплины)</w:t>
            </w:r>
          </w:p>
        </w:tc>
      </w:tr>
    </w:tbl>
    <w:p w14:paraId="2DD0D763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E3B740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D5581A" w14:textId="77777777" w:rsid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DD4098" w14:textId="3C0FD801" w:rsid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363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ЭКЗАМЕНАЦИОННЫЙ БИЛЕТ № 1</w:t>
      </w:r>
    </w:p>
    <w:p w14:paraId="46DE8551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D5AF797" w14:textId="5C6358DC" w:rsidR="00783637" w:rsidRPr="00972D87" w:rsidRDefault="00783637" w:rsidP="00783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1.</w:t>
      </w:r>
      <w:r w:rsidRPr="00972D87">
        <w:rPr>
          <w:rFonts w:ascii="Times New Roman" w:hAnsi="Times New Roman" w:cs="Times New Roman"/>
          <w:sz w:val="28"/>
          <w:szCs w:val="28"/>
        </w:rPr>
        <w:t xml:space="preserve"> Становление рыночных отношений в сфере труда.</w:t>
      </w:r>
    </w:p>
    <w:p w14:paraId="25D946B5" w14:textId="77777777" w:rsidR="00783637" w:rsidRPr="00972D87" w:rsidRDefault="00783637" w:rsidP="00783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2. Безработица. Ее формы и виды.</w:t>
      </w:r>
    </w:p>
    <w:p w14:paraId="1B7A4222" w14:textId="77777777" w:rsidR="00783637" w:rsidRPr="00972D87" w:rsidRDefault="00783637" w:rsidP="00783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3. Причины возникновения безработицы.</w:t>
      </w:r>
    </w:p>
    <w:p w14:paraId="332E5DD2" w14:textId="3C47C48E" w:rsidR="00783637" w:rsidRPr="00783637" w:rsidRDefault="00783637" w:rsidP="00783637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4D20D6B" w14:textId="77777777" w:rsidR="00783637" w:rsidRPr="00783637" w:rsidRDefault="00783637" w:rsidP="0078363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598A53" w14:textId="77777777" w:rsidR="00783637" w:rsidRPr="00783637" w:rsidRDefault="00783637" w:rsidP="0078363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783637" w:rsidRPr="00783637" w14:paraId="52B22247" w14:textId="77777777" w:rsidTr="00783637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C84CB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  <w:r w:rsidRPr="00783637">
              <w:rPr>
                <w:rFonts w:ascii="Times New Roman" w:hAnsi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1F3623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6CC71C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1F7AAE" w14:textId="4054B6ED" w:rsidR="00783637" w:rsidRPr="00783637" w:rsidRDefault="00783637" w:rsidP="0078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3637">
              <w:rPr>
                <w:rFonts w:ascii="Times New Roman" w:hAnsi="Times New Roman"/>
                <w:sz w:val="24"/>
                <w:szCs w:val="24"/>
              </w:rPr>
              <w:t>Ижмулкина</w:t>
            </w:r>
            <w:proofErr w:type="spellEnd"/>
            <w:r w:rsidRPr="00783637"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783637" w:rsidRPr="00783637" w14:paraId="5A5BAAE5" w14:textId="77777777" w:rsidTr="00783637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9D90F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68DF74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51382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E460A0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783637" w:rsidRPr="00783637" w14:paraId="2CFA34DE" w14:textId="77777777" w:rsidTr="00783637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80C0E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  <w:r w:rsidRPr="00783637">
              <w:rPr>
                <w:rFonts w:ascii="Times New Roman" w:hAnsi="Times New Roman"/>
                <w:sz w:val="28"/>
                <w:szCs w:val="28"/>
              </w:rPr>
              <w:t>ИО Декана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B3280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13CEE4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F4D0C7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37">
              <w:rPr>
                <w:rFonts w:ascii="Times New Roman" w:hAnsi="Times New Roman"/>
                <w:sz w:val="24"/>
                <w:szCs w:val="24"/>
              </w:rPr>
              <w:t>Белова С.Н.</w:t>
            </w:r>
          </w:p>
        </w:tc>
      </w:tr>
      <w:tr w:rsidR="00783637" w:rsidRPr="00783637" w14:paraId="578B3E8E" w14:textId="77777777" w:rsidTr="00783637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AE292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62BE2D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26949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1F79AA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14:paraId="13EBB896" w14:textId="77777777" w:rsidR="00783637" w:rsidRPr="00783637" w:rsidRDefault="00783637" w:rsidP="00783637">
      <w:pPr>
        <w:spacing w:line="256" w:lineRule="auto"/>
        <w:rPr>
          <w:rFonts w:ascii="Calibri" w:eastAsia="Calibri" w:hAnsi="Calibri" w:cs="Times New Roman"/>
        </w:rPr>
      </w:pPr>
    </w:p>
    <w:p w14:paraId="551514A7" w14:textId="77777777" w:rsidR="00783637" w:rsidRPr="00783637" w:rsidRDefault="00783637" w:rsidP="00783637">
      <w:pPr>
        <w:spacing w:line="256" w:lineRule="auto"/>
        <w:rPr>
          <w:rFonts w:ascii="Calibri" w:eastAsia="Calibri" w:hAnsi="Calibri" w:cs="Times New Roman"/>
        </w:rPr>
      </w:pPr>
    </w:p>
    <w:p w14:paraId="526FD8A2" w14:textId="427DC2BD" w:rsidR="00972D87" w:rsidRPr="00BA6D89" w:rsidRDefault="00972D87" w:rsidP="00972D87">
      <w:pPr>
        <w:pStyle w:val="1"/>
        <w:ind w:left="0"/>
      </w:pPr>
      <w:bookmarkStart w:id="9" w:name="_Toc133501184"/>
      <w:r w:rsidRPr="00BA6D89">
        <w:t>3. МЕТОДИЧЕСКИЕ МАТЕРИАЛЫ, ОПРЕДЕЛЯЮЩИЕ ПРОЦЕДУРЫ ОЦЕНИВАНИЯ ЗНАНИЙ, УМЕНИЙ, НАВЫКОВ</w:t>
      </w:r>
      <w:bookmarkEnd w:id="9"/>
    </w:p>
    <w:p w14:paraId="27D68E6D" w14:textId="77777777" w:rsidR="00972D87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22C1B0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96D71D3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26B49348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7882ECA5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51BD7EAF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DB1EC71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5DC8A854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75EE9353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5C96DE2C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22D6241D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lastRenderedPageBreak/>
        <w:t xml:space="preserve">- промежуточный (оценивается уровень и качество подготовки по конкретным разделам дисциплины). </w:t>
      </w:r>
    </w:p>
    <w:p w14:paraId="0C34361E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A0CDE9C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AC4EBF9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1F9D9F7A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7CFBD413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4952990D" w14:textId="77777777" w:rsidR="00972D87" w:rsidRPr="0027249D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2D87" w:rsidRPr="0027249D" w:rsidSect="00BF6AEC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C06C7" w14:textId="77777777" w:rsidR="00A1450A" w:rsidRDefault="00A1450A" w:rsidP="00BF6AEC">
      <w:pPr>
        <w:spacing w:after="0" w:line="240" w:lineRule="auto"/>
      </w:pPr>
      <w:r>
        <w:separator/>
      </w:r>
    </w:p>
  </w:endnote>
  <w:endnote w:type="continuationSeparator" w:id="0">
    <w:p w14:paraId="56263C27" w14:textId="77777777" w:rsidR="00A1450A" w:rsidRDefault="00A1450A" w:rsidP="00BF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2575050"/>
      <w:docPartObj>
        <w:docPartGallery w:val="Page Numbers (Bottom of Page)"/>
        <w:docPartUnique/>
      </w:docPartObj>
    </w:sdtPr>
    <w:sdtEndPr/>
    <w:sdtContent>
      <w:p w14:paraId="1C235E76" w14:textId="5010B02A" w:rsidR="00BF6AEC" w:rsidRDefault="00BF6A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C6E73" w14:textId="77777777" w:rsidR="00BF6AEC" w:rsidRDefault="00BF6A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C8532" w14:textId="77777777" w:rsidR="00A1450A" w:rsidRDefault="00A1450A" w:rsidP="00BF6AEC">
      <w:pPr>
        <w:spacing w:after="0" w:line="240" w:lineRule="auto"/>
      </w:pPr>
      <w:r>
        <w:separator/>
      </w:r>
    </w:p>
  </w:footnote>
  <w:footnote w:type="continuationSeparator" w:id="0">
    <w:p w14:paraId="7FF8BA5F" w14:textId="77777777" w:rsidR="00A1450A" w:rsidRDefault="00A1450A" w:rsidP="00BF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32BB5"/>
    <w:multiLevelType w:val="hybridMultilevel"/>
    <w:tmpl w:val="0BC24B2C"/>
    <w:lvl w:ilvl="0" w:tplc="33A0D5A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C07E29"/>
    <w:multiLevelType w:val="hybridMultilevel"/>
    <w:tmpl w:val="90905BA8"/>
    <w:lvl w:ilvl="0" w:tplc="A9B6249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932C01"/>
    <w:multiLevelType w:val="hybridMultilevel"/>
    <w:tmpl w:val="FC26CE6A"/>
    <w:lvl w:ilvl="0" w:tplc="F47CCDDE">
      <w:start w:val="2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F75CD"/>
    <w:multiLevelType w:val="hybridMultilevel"/>
    <w:tmpl w:val="FC26CE6A"/>
    <w:lvl w:ilvl="0" w:tplc="F47CCDDE">
      <w:start w:val="2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40056"/>
    <w:multiLevelType w:val="hybridMultilevel"/>
    <w:tmpl w:val="3620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6CC2"/>
    <w:multiLevelType w:val="hybridMultilevel"/>
    <w:tmpl w:val="50729A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853031"/>
    <w:multiLevelType w:val="hybridMultilevel"/>
    <w:tmpl w:val="EF2AB4EE"/>
    <w:lvl w:ilvl="0" w:tplc="2EDE7E4A">
      <w:start w:val="2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A1202"/>
    <w:multiLevelType w:val="hybridMultilevel"/>
    <w:tmpl w:val="200A9B22"/>
    <w:lvl w:ilvl="0" w:tplc="2EDE7E4A">
      <w:start w:val="2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2EDE7E4A">
      <w:start w:val="2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7D"/>
    <w:rsid w:val="000D3E20"/>
    <w:rsid w:val="001B47E4"/>
    <w:rsid w:val="002241ED"/>
    <w:rsid w:val="0027249D"/>
    <w:rsid w:val="0028587D"/>
    <w:rsid w:val="002A6BB6"/>
    <w:rsid w:val="002E6220"/>
    <w:rsid w:val="003019FE"/>
    <w:rsid w:val="003B7A20"/>
    <w:rsid w:val="00424D83"/>
    <w:rsid w:val="005B66B6"/>
    <w:rsid w:val="00621EF6"/>
    <w:rsid w:val="00630390"/>
    <w:rsid w:val="00635BE1"/>
    <w:rsid w:val="00710204"/>
    <w:rsid w:val="00783637"/>
    <w:rsid w:val="007F2E0E"/>
    <w:rsid w:val="007F7468"/>
    <w:rsid w:val="00804C94"/>
    <w:rsid w:val="00852A43"/>
    <w:rsid w:val="0086080C"/>
    <w:rsid w:val="00861F0D"/>
    <w:rsid w:val="008A4C8A"/>
    <w:rsid w:val="008D396C"/>
    <w:rsid w:val="008F53EC"/>
    <w:rsid w:val="0091235A"/>
    <w:rsid w:val="00946F18"/>
    <w:rsid w:val="00952D7D"/>
    <w:rsid w:val="00964016"/>
    <w:rsid w:val="00972D87"/>
    <w:rsid w:val="009B1599"/>
    <w:rsid w:val="009B7EFB"/>
    <w:rsid w:val="009E6A6C"/>
    <w:rsid w:val="009E6CE5"/>
    <w:rsid w:val="00A1450A"/>
    <w:rsid w:val="00A865F7"/>
    <w:rsid w:val="00B64345"/>
    <w:rsid w:val="00B65431"/>
    <w:rsid w:val="00BF1444"/>
    <w:rsid w:val="00BF6AEC"/>
    <w:rsid w:val="00C178D6"/>
    <w:rsid w:val="00C457FD"/>
    <w:rsid w:val="00C6402B"/>
    <w:rsid w:val="00D65F69"/>
    <w:rsid w:val="00D76A4E"/>
    <w:rsid w:val="00D80D56"/>
    <w:rsid w:val="00DB6A7F"/>
    <w:rsid w:val="00DC5FDD"/>
    <w:rsid w:val="00DD6DB2"/>
    <w:rsid w:val="00DE2AEB"/>
    <w:rsid w:val="00E64354"/>
    <w:rsid w:val="00EC575B"/>
    <w:rsid w:val="00F037F4"/>
    <w:rsid w:val="00F11FE8"/>
    <w:rsid w:val="00F122FF"/>
    <w:rsid w:val="00F12861"/>
    <w:rsid w:val="00F54722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A2DE"/>
  <w15:chartTrackingRefBased/>
  <w15:docId w15:val="{70698623-E783-4FA1-9FE5-2CA9EA3F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AEB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C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AEC"/>
  </w:style>
  <w:style w:type="paragraph" w:styleId="a6">
    <w:name w:val="footer"/>
    <w:basedOn w:val="a"/>
    <w:link w:val="a7"/>
    <w:uiPriority w:val="99"/>
    <w:unhideWhenUsed/>
    <w:rsid w:val="00BF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AEC"/>
  </w:style>
  <w:style w:type="table" w:styleId="a8">
    <w:name w:val="Table Grid"/>
    <w:basedOn w:val="a1"/>
    <w:uiPriority w:val="39"/>
    <w:rsid w:val="005B6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E6435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E2AEB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F037F4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037F4"/>
    <w:pPr>
      <w:spacing w:after="100"/>
    </w:pPr>
  </w:style>
  <w:style w:type="character" w:styleId="ab">
    <w:name w:val="Hyperlink"/>
    <w:basedOn w:val="a0"/>
    <w:uiPriority w:val="99"/>
    <w:unhideWhenUsed/>
    <w:rsid w:val="00F037F4"/>
    <w:rPr>
      <w:color w:val="0563C1" w:themeColor="hyperlink"/>
      <w:u w:val="single"/>
    </w:rPr>
  </w:style>
  <w:style w:type="table" w:customStyle="1" w:styleId="12">
    <w:name w:val="Сетка таблицы1"/>
    <w:basedOn w:val="a1"/>
    <w:uiPriority w:val="39"/>
    <w:rsid w:val="007836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31364-1EA1-4D60-A9F5-C48247C4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3</cp:revision>
  <dcterms:created xsi:type="dcterms:W3CDTF">2023-09-20T05:49:00Z</dcterms:created>
  <dcterms:modified xsi:type="dcterms:W3CDTF">2023-09-20T09:40:00Z</dcterms:modified>
</cp:coreProperties>
</file>