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802FE7" w:rsidRDefault="00802F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технологии хранения и переработки зерна</w:t>
      </w:r>
    </w:p>
    <w:p w:rsidR="001F39C8" w:rsidRPr="00802FE7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F8" w:rsidRPr="00556AF1" w:rsidRDefault="003B7421" w:rsidP="00E83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FE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83EF8">
        <w:rPr>
          <w:rFonts w:ascii="Times New Roman" w:hAnsi="Times New Roman" w:cs="Times New Roman"/>
          <w:sz w:val="28"/>
          <w:szCs w:val="28"/>
        </w:rPr>
        <w:t>44.</w:t>
      </w:r>
      <w:r w:rsidR="00E83EF8" w:rsidRPr="00556AF1">
        <w:rPr>
          <w:rFonts w:ascii="Times New Roman" w:hAnsi="Times New Roman" w:cs="Times New Roman"/>
          <w:sz w:val="28"/>
          <w:szCs w:val="28"/>
        </w:rPr>
        <w:t>03.0</w:t>
      </w:r>
      <w:r w:rsidR="00E83EF8">
        <w:rPr>
          <w:rFonts w:ascii="Times New Roman" w:hAnsi="Times New Roman" w:cs="Times New Roman"/>
          <w:sz w:val="28"/>
          <w:szCs w:val="28"/>
        </w:rPr>
        <w:t>1</w:t>
      </w:r>
      <w:r w:rsidR="00E83EF8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E83EF8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Pr="00802FE7" w:rsidRDefault="00E83EF8" w:rsidP="00E83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802FE7" w:rsidRPr="00802FE7" w:rsidRDefault="00802FE7" w:rsidP="0080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E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802FE7" w:rsidRPr="00802FE7" w:rsidRDefault="00802FE7" w:rsidP="00802F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Баздырев</w:t>
      </w:r>
      <w:proofErr w:type="spell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И. Агробиологические основы производства, хранения и переработки продукции растениеводства / под ред. Г. И. </w:t>
      </w:r>
      <w:proofErr w:type="spell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Баздырева</w:t>
      </w:r>
      <w:proofErr w:type="spell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725 с. — (Высшее образование:</w:t>
      </w:r>
      <w:proofErr w:type="gram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https://new.znanium.com/catalog/product/1012659</w:t>
      </w:r>
    </w:p>
    <w:p w:rsidR="00802FE7" w:rsidRPr="00802FE7" w:rsidRDefault="00802FE7" w:rsidP="00802F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E7" w:rsidRPr="00802FE7" w:rsidRDefault="00802FE7" w:rsidP="0080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E7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802FE7" w:rsidRPr="00802FE7" w:rsidRDefault="00802FE7" w:rsidP="00802FE7">
      <w:pPr>
        <w:jc w:val="both"/>
        <w:rPr>
          <w:rFonts w:ascii="Times New Roman" w:hAnsi="Times New Roman" w:cs="Times New Roman"/>
          <w:sz w:val="28"/>
          <w:szCs w:val="28"/>
        </w:rPr>
      </w:pPr>
      <w:r w:rsidRPr="00802FE7">
        <w:rPr>
          <w:rFonts w:ascii="Times New Roman" w:hAnsi="Times New Roman" w:cs="Times New Roman"/>
          <w:sz w:val="28"/>
          <w:szCs w:val="28"/>
        </w:rPr>
        <w:t>Кондратенко, Е. П. Технология хранения и переработки продукции растениеводства. Практикум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Е. П. Кондратенко, Л. Н. Сазонова, О. М. Соболева. - Кемерово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FE7">
        <w:rPr>
          <w:rFonts w:ascii="Times New Roman" w:hAnsi="Times New Roman" w:cs="Times New Roman"/>
          <w:sz w:val="28"/>
          <w:szCs w:val="28"/>
        </w:rPr>
        <w:t>КемГСХИ</w:t>
      </w:r>
      <w:proofErr w:type="spellEnd"/>
      <w:r w:rsidRPr="00802FE7">
        <w:rPr>
          <w:rFonts w:ascii="Times New Roman" w:hAnsi="Times New Roman" w:cs="Times New Roman"/>
          <w:sz w:val="28"/>
          <w:szCs w:val="28"/>
        </w:rPr>
        <w:t>, 2013. - 220 с.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ил. - 8 экз. </w:t>
      </w:r>
    </w:p>
    <w:p w:rsidR="00802FE7" w:rsidRPr="00802FE7" w:rsidRDefault="00802FE7" w:rsidP="00802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FE7" w:rsidRPr="00802FE7" w:rsidRDefault="00802FE7" w:rsidP="00802FE7">
      <w:pPr>
        <w:jc w:val="both"/>
        <w:rPr>
          <w:rFonts w:ascii="Times New Roman" w:hAnsi="Times New Roman" w:cs="Times New Roman"/>
          <w:sz w:val="28"/>
          <w:szCs w:val="28"/>
        </w:rPr>
      </w:pPr>
      <w:r w:rsidRPr="00802FE7">
        <w:rPr>
          <w:rFonts w:ascii="Times New Roman" w:hAnsi="Times New Roman" w:cs="Times New Roman"/>
          <w:sz w:val="28"/>
          <w:szCs w:val="28"/>
        </w:rPr>
        <w:t xml:space="preserve">Технология хранения, переработки и стандартизация растениеводческой продукции: учебник для студ., </w:t>
      </w:r>
      <w:proofErr w:type="spellStart"/>
      <w:r w:rsidRPr="00802FE7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802FE7">
        <w:rPr>
          <w:rFonts w:ascii="Times New Roman" w:hAnsi="Times New Roman" w:cs="Times New Roman"/>
          <w:sz w:val="28"/>
          <w:szCs w:val="28"/>
        </w:rPr>
        <w:t xml:space="preserve">. по спец. 110305 "Технология пр-ва и переработки с./х. продукции"/ В. И. </w:t>
      </w:r>
      <w:proofErr w:type="spellStart"/>
      <w:r w:rsidRPr="00802FE7">
        <w:rPr>
          <w:rFonts w:ascii="Times New Roman" w:hAnsi="Times New Roman" w:cs="Times New Roman"/>
          <w:sz w:val="28"/>
          <w:szCs w:val="28"/>
        </w:rPr>
        <w:t>Манжесов</w:t>
      </w:r>
      <w:proofErr w:type="spellEnd"/>
      <w:r w:rsidRPr="00802FE7">
        <w:rPr>
          <w:rFonts w:ascii="Times New Roman" w:hAnsi="Times New Roman" w:cs="Times New Roman"/>
          <w:sz w:val="28"/>
          <w:szCs w:val="28"/>
        </w:rPr>
        <w:t>, И. А. Попов, Д. С. Щедрин и др.; под общ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ед. проф. В. И. </w:t>
      </w:r>
      <w:proofErr w:type="spellStart"/>
      <w:r w:rsidRPr="00802FE7">
        <w:rPr>
          <w:rFonts w:ascii="Times New Roman" w:hAnsi="Times New Roman" w:cs="Times New Roman"/>
          <w:sz w:val="28"/>
          <w:szCs w:val="28"/>
        </w:rPr>
        <w:t>Манжесова</w:t>
      </w:r>
      <w:proofErr w:type="spellEnd"/>
      <w:r w:rsidRPr="00802FE7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Троицкий мост, 2010. – 20 экз. </w:t>
      </w:r>
    </w:p>
    <w:p w:rsidR="0018649B" w:rsidRPr="00802FE7" w:rsidRDefault="0018649B" w:rsidP="00802F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802FE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076333"/>
    <w:rsid w:val="001065DC"/>
    <w:rsid w:val="0018649B"/>
    <w:rsid w:val="001C27FD"/>
    <w:rsid w:val="001F39C8"/>
    <w:rsid w:val="002E2C6F"/>
    <w:rsid w:val="00337018"/>
    <w:rsid w:val="003B7421"/>
    <w:rsid w:val="004B1FAA"/>
    <w:rsid w:val="00536B5B"/>
    <w:rsid w:val="00556AF1"/>
    <w:rsid w:val="00593D27"/>
    <w:rsid w:val="005C0E44"/>
    <w:rsid w:val="00712AC5"/>
    <w:rsid w:val="00732CEE"/>
    <w:rsid w:val="00802FE7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83EF8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2023-10-08T03:58:00Z</dcterms:created>
  <dcterms:modified xsi:type="dcterms:W3CDTF">2023-10-08T03:58:00Z</dcterms:modified>
</cp:coreProperties>
</file>