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BF66A" w14:textId="4114645D" w:rsidR="003454F5" w:rsidRDefault="00C534F2" w:rsidP="00C534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4F2">
        <w:rPr>
          <w:rFonts w:ascii="Times New Roman" w:hAnsi="Times New Roman" w:cs="Times New Roman"/>
          <w:b/>
          <w:bCs/>
          <w:sz w:val="24"/>
          <w:szCs w:val="24"/>
        </w:rPr>
        <w:t>Организация и управление работами по природообустройству</w:t>
      </w:r>
    </w:p>
    <w:p w14:paraId="7A999E99" w14:textId="77777777" w:rsidR="00C534F2" w:rsidRDefault="00C534F2" w:rsidP="00C534F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72665235" w14:textId="77777777" w:rsidR="00C534F2" w:rsidRDefault="00C534F2" w:rsidP="00C534F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5A6CBA8E" w14:textId="77777777" w:rsidR="00C534F2" w:rsidRPr="00B35120" w:rsidRDefault="00C534F2" w:rsidP="00C534F2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83DCACE" w14:textId="15BE4B64" w:rsidR="00C534F2" w:rsidRDefault="00C534F2" w:rsidP="00C534F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6B2C34B" w14:textId="7915BA15" w:rsidR="00C534F2" w:rsidRPr="00C534F2" w:rsidRDefault="00C534F2" w:rsidP="00C534F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М.М. </w:t>
      </w:r>
      <w:proofErr w:type="spellStart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оглы</w:t>
      </w:r>
      <w:proofErr w:type="spellEnd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Фатиев</w:t>
      </w:r>
      <w:proofErr w:type="spellEnd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Строительство городских объектов озеленения: учебник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М.: Форум: НИЦ Инфра-М, 2012</w:t>
      </w:r>
    </w:p>
    <w:p w14:paraId="02FAE459" w14:textId="7A88B325" w:rsidR="00C534F2" w:rsidRPr="00C534F2" w:rsidRDefault="00C534F2" w:rsidP="00C534F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М.В. Яковлева и др.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Строительные конструкции. Подготовка, усиление, защита от коррозии: Учебное пособие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: НИЦ ИНФРА-М, 2015</w:t>
      </w:r>
    </w:p>
    <w:p w14:paraId="6E16E479" w14:textId="356E254D" w:rsidR="00C534F2" w:rsidRPr="00C534F2" w:rsidRDefault="00C534F2" w:rsidP="00C534F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В.Н. </w:t>
      </w:r>
      <w:proofErr w:type="spellStart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Черноиван</w:t>
      </w:r>
      <w:proofErr w:type="spellEnd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С.Н. Леонович.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Монтаж строительных конструкций: Учебно-методическое пособие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НИЦ ИНФРА-М, 2015</w:t>
      </w:r>
    </w:p>
    <w:p w14:paraId="7F47F45C" w14:textId="1AA9FB0D" w:rsidR="00C534F2" w:rsidRPr="00C534F2" w:rsidRDefault="00C534F2" w:rsidP="00C534F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В.И. </w:t>
      </w:r>
      <w:proofErr w:type="spellStart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Сетков</w:t>
      </w:r>
      <w:proofErr w:type="spellEnd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Е.П. Сербин.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Строительные конструкции</w:t>
      </w:r>
      <w:proofErr w:type="gramStart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:</w:t>
      </w:r>
      <w:proofErr w:type="gramEnd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Учебник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НИЦ Инфра-М, 2017</w:t>
      </w:r>
    </w:p>
    <w:p w14:paraId="405EE849" w14:textId="67EA17E5" w:rsidR="00C534F2" w:rsidRPr="00C534F2" w:rsidRDefault="00C534F2" w:rsidP="00C534F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О.Г. Туровец, В.Б. Родионов, М.И. </w:t>
      </w:r>
      <w:proofErr w:type="spellStart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Бухалков</w:t>
      </w:r>
      <w:proofErr w:type="spellEnd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Организация производства и управление предприятием: Учебник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ИНФРА-М, 2011</w:t>
      </w:r>
    </w:p>
    <w:p w14:paraId="0767A3FF" w14:textId="6E56F938" w:rsidR="00C534F2" w:rsidRDefault="00C534F2" w:rsidP="00C534F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C8A9073" w14:textId="70079001" w:rsidR="00C534F2" w:rsidRPr="00C534F2" w:rsidRDefault="00C534F2" w:rsidP="00C534F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Георгиевски</w:t>
      </w:r>
      <w:proofErr w:type="spellEnd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О.В.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Правила выполнения архитектурно-строительных </w:t>
      </w:r>
      <w:proofErr w:type="gramStart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чертежей :</w:t>
      </w:r>
      <w:proofErr w:type="gramEnd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пособие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МИСИ. - </w:t>
      </w:r>
      <w:proofErr w:type="gramStart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 ,</w:t>
      </w:r>
      <w:proofErr w:type="gramEnd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1996</w:t>
      </w:r>
    </w:p>
    <w:p w14:paraId="19A3BC7A" w14:textId="24E725D9" w:rsidR="00C534F2" w:rsidRPr="00C534F2" w:rsidRDefault="00C534F2" w:rsidP="00C534F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А.И. Голованов, Ф.М. Зимин, Д.В. Козлов и др.; под ред. А.И. Голованова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Природообустройство: Учебник</w:t>
      </w:r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М.: </w:t>
      </w:r>
      <w:proofErr w:type="spellStart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КолосС</w:t>
      </w:r>
      <w:proofErr w:type="spellEnd"/>
      <w:r w:rsidRPr="00C534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2008</w:t>
      </w:r>
    </w:p>
    <w:p w14:paraId="07F9486F" w14:textId="5762B2CE" w:rsidR="00C534F2" w:rsidRDefault="00C534F2" w:rsidP="00C534F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0727303" w14:textId="6EECFD1D" w:rsidR="00C534F2" w:rsidRPr="00C534F2" w:rsidRDefault="00C534F2" w:rsidP="00C534F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C534F2">
        <w:rPr>
          <w:rFonts w:ascii="Times New Roman" w:hAnsi="Times New Roman" w:cs="Times New Roman"/>
          <w:iCs/>
          <w:sz w:val="24"/>
          <w:szCs w:val="24"/>
        </w:rPr>
        <w:t>1</w:t>
      </w:r>
      <w:r w:rsidRPr="00C534F2">
        <w:rPr>
          <w:rFonts w:ascii="Times New Roman" w:hAnsi="Times New Roman" w:cs="Times New Roman"/>
          <w:iCs/>
          <w:sz w:val="24"/>
          <w:szCs w:val="24"/>
        </w:rPr>
        <w:t>.</w:t>
      </w:r>
      <w:r w:rsidRPr="00C534F2">
        <w:rPr>
          <w:rFonts w:ascii="Times New Roman" w:hAnsi="Times New Roman" w:cs="Times New Roman"/>
          <w:iCs/>
          <w:sz w:val="24"/>
          <w:szCs w:val="24"/>
        </w:rPr>
        <w:tab/>
      </w:r>
      <w:bookmarkEnd w:id="0"/>
      <w:r w:rsidRPr="00C534F2">
        <w:rPr>
          <w:rFonts w:ascii="Times New Roman" w:hAnsi="Times New Roman" w:cs="Times New Roman"/>
          <w:iCs/>
          <w:sz w:val="24"/>
          <w:szCs w:val="24"/>
        </w:rPr>
        <w:t>М. А. Яковченко, А. А. Косолапова</w:t>
      </w:r>
      <w:r w:rsidRPr="00C534F2">
        <w:rPr>
          <w:rFonts w:ascii="Times New Roman" w:hAnsi="Times New Roman" w:cs="Times New Roman"/>
          <w:iCs/>
          <w:sz w:val="24"/>
          <w:szCs w:val="24"/>
        </w:rPr>
        <w:tab/>
        <w:t xml:space="preserve">Организация и технология работ по </w:t>
      </w:r>
      <w:proofErr w:type="gramStart"/>
      <w:r w:rsidRPr="00C534F2">
        <w:rPr>
          <w:rFonts w:ascii="Times New Roman" w:hAnsi="Times New Roman" w:cs="Times New Roman"/>
          <w:iCs/>
          <w:sz w:val="24"/>
          <w:szCs w:val="24"/>
        </w:rPr>
        <w:t>природообустройству :</w:t>
      </w:r>
      <w:proofErr w:type="gramEnd"/>
      <w:r w:rsidRPr="00C534F2">
        <w:rPr>
          <w:rFonts w:ascii="Times New Roman" w:hAnsi="Times New Roman" w:cs="Times New Roman"/>
          <w:iCs/>
          <w:sz w:val="24"/>
          <w:szCs w:val="24"/>
        </w:rPr>
        <w:t xml:space="preserve"> Электронные методические указания</w:t>
      </w:r>
      <w:r w:rsidRPr="00C534F2">
        <w:rPr>
          <w:rFonts w:ascii="Times New Roman" w:hAnsi="Times New Roman" w:cs="Times New Roman"/>
          <w:iCs/>
          <w:sz w:val="24"/>
          <w:szCs w:val="24"/>
        </w:rPr>
        <w:tab/>
        <w:t>Кемерово: Кемеровский ГСХИ, 2018</w:t>
      </w:r>
    </w:p>
    <w:p w14:paraId="465B1D06" w14:textId="77777777" w:rsidR="00C534F2" w:rsidRPr="00C534F2" w:rsidRDefault="00C534F2" w:rsidP="00C534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534F2" w:rsidRPr="00C5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9F"/>
    <w:rsid w:val="00186B9F"/>
    <w:rsid w:val="003454F5"/>
    <w:rsid w:val="00C5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4E86"/>
  <w15:chartTrackingRefBased/>
  <w15:docId w15:val="{EAA8146A-82CD-4487-BE84-91C8EEA3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2023-10-19T05:17:00Z</dcterms:created>
  <dcterms:modified xsi:type="dcterms:W3CDTF">2023-10-19T05:22:00Z</dcterms:modified>
</cp:coreProperties>
</file>